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96CE1D" w14:textId="501C2C5F" w:rsidR="0038156E" w:rsidRPr="00CC1CE5" w:rsidRDefault="00BB5223" w:rsidP="0038156E">
      <w:pPr>
        <w:spacing w:after="0" w:line="240" w:lineRule="auto"/>
        <w:ind w:left="-567" w:right="-2"/>
        <w:jc w:val="center"/>
        <w:rPr>
          <w:rFonts w:ascii="Times New Roman" w:eastAsia="Times New Roman" w:hAnsi="Times New Roman" w:cs="Times New Roman"/>
          <w:sz w:val="28"/>
          <w:szCs w:val="28"/>
        </w:rPr>
      </w:pPr>
      <w:r>
        <w:rPr>
          <w:rFonts w:eastAsiaTheme="minorHAnsi"/>
          <w:noProof/>
        </w:rPr>
        <mc:AlternateContent>
          <mc:Choice Requires="wps">
            <w:drawing>
              <wp:anchor distT="4294967293" distB="4294967293" distL="114300" distR="114300" simplePos="0" relativeHeight="251659264" behindDoc="0" locked="0" layoutInCell="0" allowOverlap="1" wp14:anchorId="70729B03" wp14:editId="77B1A644">
                <wp:simplePos x="0" y="0"/>
                <wp:positionH relativeFrom="margin">
                  <wp:posOffset>-244475</wp:posOffset>
                </wp:positionH>
                <wp:positionV relativeFrom="paragraph">
                  <wp:posOffset>251459</wp:posOffset>
                </wp:positionV>
                <wp:extent cx="6069330" cy="0"/>
                <wp:effectExtent l="0" t="0" r="26670" b="19050"/>
                <wp:wrapTopAndBottom/>
                <wp:docPr id="10"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28B660C3" id="Прямая соединительная линия 6"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9.25pt,19.8pt" to="458.6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" o:allowincell="f">
                <w10:wrap type="topAndBottom" anchorx="margin"/>
              </v:line>
            </w:pict>
          </mc:Fallback>
        </mc:AlternateContent>
      </w:r>
      <w:r w:rsidR="0038156E" w:rsidRPr="00CC1CE5">
        <w:rPr>
          <w:rFonts w:ascii="Times New Roman" w:eastAsia="Times New Roman" w:hAnsi="Times New Roman" w:cs="Times New Roman"/>
          <w:b/>
          <w:noProof/>
          <w:sz w:val="28"/>
          <w:szCs w:val="28"/>
        </w:rPr>
        <w:t>СТРОИТЕЛЬНЫЕ НОРМЫ КЫРГЫЗСКОЙ РЕСПУБЛИКИ</w:t>
      </w:r>
    </w:p>
    <w:p w14:paraId="516E06BA" w14:textId="77777777" w:rsidR="0038156E" w:rsidRPr="00CC1CE5" w:rsidRDefault="0038156E" w:rsidP="0038156E">
      <w:pPr>
        <w:tabs>
          <w:tab w:val="left" w:pos="0"/>
          <w:tab w:val="left" w:pos="251"/>
        </w:tabs>
        <w:spacing w:after="0" w:line="240" w:lineRule="auto"/>
        <w:ind w:left="-567" w:right="-2" w:firstLine="567"/>
        <w:jc w:val="center"/>
        <w:rPr>
          <w:rFonts w:ascii="Times New Roman" w:eastAsia="Times New Roman" w:hAnsi="Times New Roman" w:cs="Times New Roman"/>
          <w:b/>
          <w:sz w:val="28"/>
          <w:szCs w:val="28"/>
        </w:rPr>
      </w:pPr>
      <w:r w:rsidRPr="00CC1CE5">
        <w:rPr>
          <w:rFonts w:ascii="Times New Roman" w:eastAsia="Times New Roman" w:hAnsi="Times New Roman" w:cs="Times New Roman"/>
          <w:b/>
          <w:sz w:val="28"/>
          <w:szCs w:val="28"/>
        </w:rPr>
        <w:t>Система нормативных документов в строительстве</w:t>
      </w:r>
    </w:p>
    <w:p w14:paraId="0504DF65" w14:textId="77777777" w:rsidR="0038156E" w:rsidRPr="00CC1CE5" w:rsidRDefault="0038156E" w:rsidP="0038156E">
      <w:pPr>
        <w:tabs>
          <w:tab w:val="left" w:pos="0"/>
          <w:tab w:val="left" w:pos="251"/>
        </w:tabs>
        <w:spacing w:after="0" w:line="240" w:lineRule="auto"/>
        <w:ind w:left="-567" w:right="-2" w:firstLine="567"/>
        <w:jc w:val="center"/>
        <w:rPr>
          <w:rFonts w:ascii="Times New Roman" w:eastAsia="Times New Roman" w:hAnsi="Times New Roman" w:cs="Times New Roman"/>
          <w:sz w:val="28"/>
          <w:szCs w:val="28"/>
        </w:rPr>
      </w:pPr>
    </w:p>
    <w:p w14:paraId="26FAE6A8" w14:textId="77777777" w:rsidR="0038156E" w:rsidRPr="00CC1CE5" w:rsidRDefault="0038156E" w:rsidP="0038156E">
      <w:pPr>
        <w:spacing w:after="0" w:line="240" w:lineRule="auto"/>
        <w:ind w:left="-567" w:right="-2" w:firstLine="567"/>
        <w:jc w:val="center"/>
        <w:rPr>
          <w:rFonts w:ascii="Times New Roman" w:eastAsia="Times New Roman" w:hAnsi="Times New Roman" w:cs="Times New Roman"/>
          <w:b/>
          <w:bCs/>
          <w:sz w:val="24"/>
          <w:szCs w:val="28"/>
        </w:rPr>
      </w:pPr>
      <w:r w:rsidRPr="00CC1CE5">
        <w:rPr>
          <w:rFonts w:ascii="Times New Roman" w:eastAsia="Times New Roman" w:hAnsi="Times New Roman" w:cs="Times New Roman"/>
          <w:b/>
          <w:bCs/>
          <w:sz w:val="24"/>
          <w:szCs w:val="28"/>
        </w:rPr>
        <w:t>КЫРГЫЗ РЕСПУБЛИКАСЫНЫН ШААРКУРУУ ДОКУМЕНТТЕРИНИН КУРАМЫ, ИШТЕП ЧЫГУУ, МАКУЛДАШУУ ЖАНА БЕКИТҮҮ ТАРТИБИ ЖӨНҮНДӨ</w:t>
      </w:r>
    </w:p>
    <w:p w14:paraId="026F8105" w14:textId="77777777" w:rsidR="0038156E" w:rsidRPr="00CC1CE5" w:rsidRDefault="0038156E" w:rsidP="0038156E">
      <w:pPr>
        <w:spacing w:after="0" w:line="240" w:lineRule="auto"/>
        <w:ind w:left="-567" w:right="-2" w:firstLine="567"/>
        <w:jc w:val="center"/>
        <w:rPr>
          <w:rFonts w:ascii="Times New Roman" w:eastAsia="Times New Roman" w:hAnsi="Times New Roman" w:cs="Times New Roman"/>
          <w:b/>
          <w:sz w:val="24"/>
          <w:szCs w:val="28"/>
          <w:lang w:val="ky-KG"/>
        </w:rPr>
      </w:pPr>
    </w:p>
    <w:p w14:paraId="0AB542F5" w14:textId="77777777" w:rsidR="0038156E" w:rsidRPr="00CC1CE5" w:rsidRDefault="0038156E" w:rsidP="0038156E">
      <w:pPr>
        <w:spacing w:after="0" w:line="240" w:lineRule="auto"/>
        <w:ind w:left="-567" w:right="-2" w:firstLine="567"/>
        <w:jc w:val="center"/>
        <w:rPr>
          <w:rFonts w:ascii="Times New Roman" w:eastAsia="Times New Roman" w:hAnsi="Times New Roman" w:cs="Times New Roman"/>
          <w:b/>
          <w:sz w:val="24"/>
          <w:szCs w:val="28"/>
        </w:rPr>
      </w:pPr>
      <w:r w:rsidRPr="00CC1CE5">
        <w:rPr>
          <w:rFonts w:ascii="Times New Roman" w:eastAsia="Times New Roman" w:hAnsi="Times New Roman" w:cs="Times New Roman"/>
          <w:b/>
          <w:bCs/>
          <w:sz w:val="24"/>
          <w:szCs w:val="28"/>
        </w:rPr>
        <w:t>СОСТАВ, ПОРЯДОК РАЗРАБОТКИ, СОГЛАСОВАНИЯ И УТВЕРЖДЕНИЯ ГРАДОСТРОИТЕЛЬНОЙ ДОКУМЕНТАЦИИ В КЫРГЫЗСКОЙ РЕСПУБЛИКЕ</w:t>
      </w:r>
    </w:p>
    <w:p w14:paraId="66D675F0" w14:textId="77777777" w:rsidR="0038156E" w:rsidRPr="00CC1CE5" w:rsidRDefault="0038156E" w:rsidP="0038156E">
      <w:pPr>
        <w:spacing w:after="0" w:line="240" w:lineRule="auto"/>
        <w:ind w:left="-567" w:right="-2" w:firstLine="567"/>
        <w:jc w:val="center"/>
        <w:rPr>
          <w:rFonts w:ascii="Times New Roman" w:eastAsia="Times New Roman" w:hAnsi="Times New Roman" w:cs="Times New Roman"/>
          <w:sz w:val="28"/>
          <w:szCs w:val="28"/>
        </w:rPr>
      </w:pPr>
    </w:p>
    <w:p w14:paraId="4C776D37" w14:textId="77777777" w:rsidR="0038156E" w:rsidRPr="00CC1CE5" w:rsidRDefault="0038156E" w:rsidP="0038156E">
      <w:pPr>
        <w:spacing w:after="0" w:line="240" w:lineRule="auto"/>
        <w:ind w:left="-567" w:right="-2" w:firstLine="567"/>
        <w:jc w:val="center"/>
        <w:rPr>
          <w:rFonts w:ascii="Times New Roman" w:eastAsia="Times New Roman" w:hAnsi="Times New Roman" w:cs="Times New Roman"/>
          <w:sz w:val="28"/>
          <w:szCs w:val="28"/>
          <w:lang w:val="en-US"/>
        </w:rPr>
      </w:pPr>
      <w:r w:rsidRPr="00CC1CE5">
        <w:rPr>
          <w:rFonts w:ascii="Times New Roman" w:eastAsia="Times New Roman" w:hAnsi="Times New Roman" w:cs="Times New Roman"/>
          <w:sz w:val="28"/>
          <w:szCs w:val="28"/>
          <w:lang w:val="en"/>
        </w:rPr>
        <w:t>COMPOSITION, ORDER OF DEVELOPMENT, AGREEMENT AND APPROVAL OF URBAN PLANNING DOCUMENTATION IN THE KYRGYZ REPUBLIC</w:t>
      </w:r>
    </w:p>
    <w:p w14:paraId="2A840ED2" w14:textId="5BB1C14A" w:rsidR="008148F3" w:rsidRPr="009601C3" w:rsidRDefault="00BB5223" w:rsidP="009601C3">
      <w:pPr>
        <w:spacing w:after="0" w:line="240" w:lineRule="auto"/>
        <w:ind w:right="-2"/>
        <w:rPr>
          <w:rFonts w:ascii="Times New Roman" w:eastAsia="Times New Roman" w:hAnsi="Times New Roman" w:cs="Times New Roman"/>
          <w:sz w:val="28"/>
          <w:szCs w:val="28"/>
          <w:lang w:val="en-US"/>
        </w:rPr>
      </w:pPr>
      <w:r>
        <w:rPr>
          <w:rFonts w:eastAsiaTheme="minorHAnsi"/>
          <w:noProof/>
        </w:rPr>
        <mc:AlternateContent>
          <mc:Choice Requires="wps">
            <w:drawing>
              <wp:anchor distT="4294967293" distB="4294967293" distL="114300" distR="114300" simplePos="0" relativeHeight="251660288" behindDoc="0" locked="0" layoutInCell="0" allowOverlap="1" wp14:anchorId="7544795C" wp14:editId="5EF0A599">
                <wp:simplePos x="0" y="0"/>
                <wp:positionH relativeFrom="margin">
                  <wp:posOffset>-187325</wp:posOffset>
                </wp:positionH>
                <wp:positionV relativeFrom="paragraph">
                  <wp:posOffset>116204</wp:posOffset>
                </wp:positionV>
                <wp:extent cx="6069330" cy="0"/>
                <wp:effectExtent l="0" t="0" r="26670" b="19050"/>
                <wp:wrapTopAndBottom/>
                <wp:docPr id="9"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427F82F" id="Прямая соединительная линия 6" o:spid="_x0000_s1026" style="position:absolute;flip:y;z-index:25166028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4.75pt,9.15pt" to="463.1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" o:allowincell="f">
                <w10:wrap type="topAndBottom" anchorx="margin"/>
              </v:line>
            </w:pict>
          </mc:Fallback>
        </mc:AlternateContent>
      </w:r>
    </w:p>
    <w:p w14:paraId="2FCE159C" w14:textId="77777777" w:rsidR="009D2F3C" w:rsidRPr="00CC1CE5" w:rsidRDefault="009D2F3C" w:rsidP="00CA441B">
      <w:pPr>
        <w:pStyle w:val="af"/>
        <w:numPr>
          <w:ilvl w:val="0"/>
          <w:numId w:val="1"/>
        </w:numPr>
        <w:shd w:val="clear" w:color="auto" w:fill="FFFFFF"/>
        <w:tabs>
          <w:tab w:val="left" w:pos="284"/>
        </w:tabs>
        <w:spacing w:after="0" w:line="240" w:lineRule="auto"/>
        <w:ind w:left="-567" w:firstLine="567"/>
        <w:jc w:val="both"/>
        <w:rPr>
          <w:rFonts w:ascii="Times New Roman" w:eastAsia="Times New Roman" w:hAnsi="Times New Roman" w:cs="Times New Roman"/>
          <w:b/>
          <w:sz w:val="28"/>
          <w:szCs w:val="28"/>
        </w:rPr>
      </w:pPr>
      <w:bookmarkStart w:id="0" w:name="r1"/>
      <w:bookmarkEnd w:id="0"/>
      <w:r w:rsidRPr="00CC1CE5">
        <w:rPr>
          <w:rFonts w:ascii="Times New Roman" w:eastAsia="Times New Roman" w:hAnsi="Times New Roman" w:cs="Times New Roman"/>
          <w:b/>
          <w:sz w:val="28"/>
          <w:szCs w:val="28"/>
        </w:rPr>
        <w:t>Общие положения</w:t>
      </w:r>
    </w:p>
    <w:p w14:paraId="101FC15D" w14:textId="77777777" w:rsidR="00CA441B" w:rsidRPr="00CC1CE5" w:rsidRDefault="00CA441B" w:rsidP="00CA441B">
      <w:pPr>
        <w:pStyle w:val="af"/>
        <w:shd w:val="clear" w:color="auto" w:fill="FFFFFF"/>
        <w:spacing w:after="0" w:line="240" w:lineRule="auto"/>
        <w:jc w:val="both"/>
        <w:rPr>
          <w:rFonts w:ascii="Times New Roman" w:eastAsia="Times New Roman" w:hAnsi="Times New Roman" w:cs="Times New Roman"/>
          <w:sz w:val="28"/>
          <w:szCs w:val="28"/>
        </w:rPr>
      </w:pPr>
    </w:p>
    <w:p w14:paraId="2D49CF66" w14:textId="77777777" w:rsidR="009D2F3C" w:rsidRPr="00CC1CE5" w:rsidRDefault="009D2F3C" w:rsidP="00CA441B">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1.1. </w:t>
      </w:r>
      <w:r w:rsidR="00CA441B" w:rsidRPr="00CC1CE5">
        <w:rPr>
          <w:rFonts w:ascii="Times New Roman" w:eastAsia="Times New Roman" w:hAnsi="Times New Roman" w:cs="Times New Roman"/>
          <w:sz w:val="28"/>
          <w:szCs w:val="28"/>
        </w:rPr>
        <w:t>Настоящие Строительные</w:t>
      </w:r>
      <w:r w:rsidR="005504BB" w:rsidRPr="00CC1CE5">
        <w:rPr>
          <w:rFonts w:ascii="Times New Roman" w:eastAsia="Times New Roman" w:hAnsi="Times New Roman" w:cs="Times New Roman"/>
          <w:sz w:val="28"/>
          <w:szCs w:val="28"/>
        </w:rPr>
        <w:t xml:space="preserve"> </w:t>
      </w:r>
      <w:r w:rsidR="00CA441B" w:rsidRPr="00CC1CE5">
        <w:rPr>
          <w:rFonts w:ascii="Times New Roman" w:eastAsia="Times New Roman" w:hAnsi="Times New Roman" w:cs="Times New Roman"/>
          <w:sz w:val="28"/>
          <w:szCs w:val="28"/>
        </w:rPr>
        <w:t>нормы определяют</w:t>
      </w:r>
      <w:r w:rsidRPr="00CC1CE5">
        <w:rPr>
          <w:rFonts w:ascii="Times New Roman" w:eastAsia="Times New Roman" w:hAnsi="Times New Roman" w:cs="Times New Roman"/>
          <w:sz w:val="28"/>
          <w:szCs w:val="28"/>
        </w:rPr>
        <w:t xml:space="preserve"> основные требования, предъявляемые на территории Кыргызской Республики к составу и содержанию материалов, порядку разработки, рассмотрения, согласования и утверждения всех стадий градостроительной документации.</w:t>
      </w:r>
    </w:p>
    <w:p w14:paraId="03A641E4" w14:textId="4AE2A332" w:rsidR="009D2F3C" w:rsidRPr="00CC1CE5" w:rsidRDefault="009D2F3C" w:rsidP="00CA441B">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1.2. При разработке градостроительной документации, предусмотренной настоящи</w:t>
      </w:r>
      <w:r w:rsidR="00A872F8" w:rsidRPr="00CC1CE5">
        <w:rPr>
          <w:rFonts w:ascii="Times New Roman" w:eastAsia="Times New Roman" w:hAnsi="Times New Roman" w:cs="Times New Roman"/>
          <w:sz w:val="28"/>
          <w:szCs w:val="28"/>
        </w:rPr>
        <w:t xml:space="preserve">х </w:t>
      </w:r>
      <w:r w:rsidR="00AE3026">
        <w:rPr>
          <w:rFonts w:ascii="Times New Roman" w:eastAsia="Times New Roman" w:hAnsi="Times New Roman" w:cs="Times New Roman"/>
          <w:sz w:val="28"/>
          <w:szCs w:val="28"/>
        </w:rPr>
        <w:t>С</w:t>
      </w:r>
      <w:r w:rsidR="00A872F8" w:rsidRPr="00CC1CE5">
        <w:rPr>
          <w:rFonts w:ascii="Times New Roman" w:eastAsia="Times New Roman" w:hAnsi="Times New Roman" w:cs="Times New Roman"/>
          <w:sz w:val="28"/>
          <w:szCs w:val="28"/>
        </w:rPr>
        <w:t>троительных нормах</w:t>
      </w:r>
      <w:r w:rsidRPr="00CC1CE5">
        <w:rPr>
          <w:rFonts w:ascii="Times New Roman" w:eastAsia="Times New Roman" w:hAnsi="Times New Roman" w:cs="Times New Roman"/>
          <w:sz w:val="28"/>
          <w:szCs w:val="28"/>
        </w:rPr>
        <w:t xml:space="preserve"> необходимо руководствоваться </w:t>
      </w:r>
      <w:r w:rsidR="00E71C05">
        <w:rPr>
          <w:rFonts w:ascii="Times New Roman" w:eastAsia="Times New Roman" w:hAnsi="Times New Roman" w:cs="Times New Roman"/>
          <w:sz w:val="28"/>
          <w:szCs w:val="28"/>
        </w:rPr>
        <w:t>з</w:t>
      </w:r>
      <w:r w:rsidRPr="00CC1CE5">
        <w:rPr>
          <w:rFonts w:ascii="Times New Roman" w:eastAsia="Times New Roman" w:hAnsi="Times New Roman" w:cs="Times New Roman"/>
          <w:sz w:val="28"/>
          <w:szCs w:val="28"/>
        </w:rPr>
        <w:t>аконами Кыргызской Республик</w:t>
      </w:r>
      <w:r w:rsidR="007672F4">
        <w:rPr>
          <w:rFonts w:ascii="Times New Roman" w:eastAsia="Times New Roman" w:hAnsi="Times New Roman" w:cs="Times New Roman"/>
          <w:sz w:val="28"/>
          <w:szCs w:val="28"/>
        </w:rPr>
        <w:t xml:space="preserve">и </w:t>
      </w:r>
      <w:r w:rsidRPr="00CC1CE5">
        <w:rPr>
          <w:rFonts w:ascii="Times New Roman" w:eastAsia="Times New Roman" w:hAnsi="Times New Roman" w:cs="Times New Roman"/>
          <w:sz w:val="28"/>
          <w:szCs w:val="28"/>
        </w:rPr>
        <w:t>«О градостроительстве и арх</w:t>
      </w:r>
      <w:r w:rsidR="007672F4">
        <w:rPr>
          <w:rFonts w:ascii="Times New Roman" w:eastAsia="Times New Roman" w:hAnsi="Times New Roman" w:cs="Times New Roman"/>
          <w:sz w:val="28"/>
          <w:szCs w:val="28"/>
        </w:rPr>
        <w:t>итектуре Кыргызской Республики»</w:t>
      </w:r>
      <w:r w:rsidR="00E71C05">
        <w:rPr>
          <w:rFonts w:ascii="Times New Roman" w:eastAsia="Times New Roman" w:hAnsi="Times New Roman" w:cs="Times New Roman"/>
          <w:sz w:val="28"/>
          <w:szCs w:val="28"/>
        </w:rPr>
        <w:t>,</w:t>
      </w:r>
      <w:r w:rsidRPr="00CC1CE5">
        <w:rPr>
          <w:rFonts w:ascii="Times New Roman" w:eastAsia="Times New Roman" w:hAnsi="Times New Roman" w:cs="Times New Roman"/>
          <w:sz w:val="28"/>
          <w:szCs w:val="28"/>
        </w:rPr>
        <w:t xml:space="preserve"> «Об основах технического регулир</w:t>
      </w:r>
      <w:r w:rsidR="007672F4">
        <w:rPr>
          <w:rFonts w:ascii="Times New Roman" w:eastAsia="Times New Roman" w:hAnsi="Times New Roman" w:cs="Times New Roman"/>
          <w:sz w:val="28"/>
          <w:szCs w:val="28"/>
        </w:rPr>
        <w:t>ования в Кыргызской Республике»</w:t>
      </w:r>
      <w:r w:rsidR="00E71C0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 xml:space="preserve">«Об индивидуальном жилищном строительстве в Кыргызской Республике» </w:t>
      </w:r>
      <w:r w:rsidR="008F6A7B" w:rsidRPr="00CC1CE5">
        <w:rPr>
          <w:rFonts w:ascii="Times New Roman" w:eastAsia="Times New Roman" w:hAnsi="Times New Roman" w:cs="Times New Roman"/>
          <w:sz w:val="28"/>
          <w:szCs w:val="28"/>
        </w:rPr>
        <w:t xml:space="preserve">и Положением о порядке выдачи </w:t>
      </w:r>
      <w:r w:rsidRPr="00CC1CE5">
        <w:rPr>
          <w:rFonts w:ascii="Times New Roman" w:eastAsia="Times New Roman" w:hAnsi="Times New Roman" w:cs="Times New Roman"/>
          <w:sz w:val="28"/>
          <w:szCs w:val="28"/>
        </w:rPr>
        <w:t xml:space="preserve">документов на проектирование, строительство и иные изменения объектов недвижимости и </w:t>
      </w:r>
      <w:r w:rsidR="008F6A7B" w:rsidRPr="00CC1CE5">
        <w:rPr>
          <w:rFonts w:ascii="Times New Roman" w:eastAsia="Times New Roman" w:hAnsi="Times New Roman" w:cs="Times New Roman"/>
          <w:sz w:val="28"/>
          <w:szCs w:val="28"/>
          <w:lang w:val="ky-KG"/>
        </w:rPr>
        <w:t xml:space="preserve">оценки соответствия вводимых в эксплуатацию завершенных </w:t>
      </w:r>
      <w:r w:rsidRPr="00CC1CE5">
        <w:rPr>
          <w:rFonts w:ascii="Times New Roman" w:eastAsia="Times New Roman" w:hAnsi="Times New Roman" w:cs="Times New Roman"/>
          <w:sz w:val="28"/>
          <w:szCs w:val="28"/>
        </w:rPr>
        <w:t>строительством объектов в Кыргызской Республике, утвержденны</w:t>
      </w:r>
      <w:r w:rsidR="00E71C05">
        <w:rPr>
          <w:rFonts w:ascii="Times New Roman" w:eastAsia="Times New Roman" w:hAnsi="Times New Roman" w:cs="Times New Roman"/>
          <w:sz w:val="28"/>
          <w:szCs w:val="28"/>
        </w:rPr>
        <w:t>м</w:t>
      </w:r>
      <w:r w:rsidRPr="00CC1CE5">
        <w:rPr>
          <w:rFonts w:ascii="Times New Roman" w:eastAsia="Times New Roman" w:hAnsi="Times New Roman" w:cs="Times New Roman"/>
          <w:sz w:val="28"/>
          <w:szCs w:val="28"/>
        </w:rPr>
        <w:t xml:space="preserve"> постановлением Правительства Кыргызской Республики от </w:t>
      </w:r>
      <w:hyperlink r:id="rId9" w:history="1">
        <w:r w:rsidR="008F6A7B" w:rsidRPr="00CC1CE5">
          <w:rPr>
            <w:rFonts w:ascii="Times New Roman" w:eastAsia="Times New Roman" w:hAnsi="Times New Roman" w:cs="Times New Roman"/>
            <w:sz w:val="28"/>
            <w:szCs w:val="28"/>
          </w:rPr>
          <w:t>17 января 2020</w:t>
        </w:r>
        <w:r w:rsidRPr="00CC1CE5">
          <w:rPr>
            <w:rFonts w:ascii="Times New Roman" w:eastAsia="Times New Roman" w:hAnsi="Times New Roman" w:cs="Times New Roman"/>
            <w:sz w:val="28"/>
            <w:szCs w:val="28"/>
          </w:rPr>
          <w:t xml:space="preserve"> г</w:t>
        </w:r>
        <w:r w:rsidR="00E71C05">
          <w:rPr>
            <w:rFonts w:ascii="Times New Roman" w:eastAsia="Times New Roman" w:hAnsi="Times New Roman" w:cs="Times New Roman"/>
            <w:sz w:val="28"/>
            <w:szCs w:val="28"/>
          </w:rPr>
          <w:t>ода</w:t>
        </w:r>
        <w:r w:rsidRPr="00CC1CE5">
          <w:rPr>
            <w:rFonts w:ascii="Times New Roman" w:eastAsia="Times New Roman" w:hAnsi="Times New Roman" w:cs="Times New Roman"/>
            <w:sz w:val="28"/>
            <w:szCs w:val="28"/>
          </w:rPr>
          <w:t xml:space="preserve"> № </w:t>
        </w:r>
        <w:r w:rsidR="008F6A7B" w:rsidRPr="00CC1CE5">
          <w:rPr>
            <w:rFonts w:ascii="Times New Roman" w:eastAsia="Times New Roman" w:hAnsi="Times New Roman" w:cs="Times New Roman"/>
            <w:sz w:val="28"/>
            <w:szCs w:val="28"/>
          </w:rPr>
          <w:t>12</w:t>
        </w:r>
      </w:hyperlink>
      <w:r w:rsidR="00013FC8" w:rsidRPr="00CC1CE5">
        <w:rPr>
          <w:rFonts w:ascii="Times New Roman" w:eastAsia="Times New Roman" w:hAnsi="Times New Roman" w:cs="Times New Roman"/>
          <w:sz w:val="28"/>
          <w:szCs w:val="28"/>
        </w:rPr>
        <w:t>.</w:t>
      </w:r>
    </w:p>
    <w:p w14:paraId="1C3A8665" w14:textId="77777777" w:rsidR="004C552E" w:rsidRPr="00CC1CE5" w:rsidRDefault="004C552E" w:rsidP="004C552E">
      <w:pPr>
        <w:shd w:val="clear" w:color="auto" w:fill="FFFFFF"/>
        <w:spacing w:after="0" w:line="240" w:lineRule="auto"/>
        <w:ind w:left="-567" w:firstLine="567"/>
        <w:jc w:val="both"/>
        <w:rPr>
          <w:rFonts w:ascii="Times New Roman" w:eastAsia="Times New Roman" w:hAnsi="Times New Roman" w:cs="Times New Roman"/>
          <w:b/>
          <w:sz w:val="28"/>
          <w:szCs w:val="28"/>
        </w:rPr>
      </w:pPr>
    </w:p>
    <w:p w14:paraId="0C429DDF" w14:textId="31BB8BAF" w:rsidR="004C552E" w:rsidRPr="00083F53" w:rsidRDefault="004C552E" w:rsidP="008C66DA">
      <w:pPr>
        <w:pStyle w:val="af"/>
        <w:numPr>
          <w:ilvl w:val="0"/>
          <w:numId w:val="1"/>
        </w:numPr>
        <w:shd w:val="clear" w:color="auto" w:fill="FFFFFF"/>
        <w:tabs>
          <w:tab w:val="left" w:pos="284"/>
        </w:tabs>
        <w:spacing w:after="0" w:line="240" w:lineRule="auto"/>
        <w:ind w:left="-567" w:firstLine="567"/>
        <w:jc w:val="both"/>
        <w:rPr>
          <w:rFonts w:ascii="Times New Roman" w:eastAsia="Times New Roman" w:hAnsi="Times New Roman" w:cs="Times New Roman"/>
          <w:b/>
          <w:sz w:val="28"/>
          <w:szCs w:val="28"/>
        </w:rPr>
      </w:pPr>
      <w:r w:rsidRPr="00083F53">
        <w:rPr>
          <w:rFonts w:ascii="Times New Roman" w:eastAsia="Times New Roman" w:hAnsi="Times New Roman" w:cs="Times New Roman"/>
          <w:b/>
          <w:bCs/>
          <w:sz w:val="28"/>
          <w:szCs w:val="28"/>
        </w:rPr>
        <w:t>Основные понятия</w:t>
      </w:r>
      <w:r w:rsidR="00DA7CBD">
        <w:rPr>
          <w:rFonts w:ascii="Times New Roman" w:eastAsia="Times New Roman" w:hAnsi="Times New Roman" w:cs="Times New Roman"/>
          <w:b/>
          <w:bCs/>
          <w:sz w:val="28"/>
          <w:szCs w:val="28"/>
        </w:rPr>
        <w:t>,</w:t>
      </w:r>
      <w:r w:rsidRPr="00083F53">
        <w:rPr>
          <w:rFonts w:ascii="Times New Roman" w:eastAsia="Times New Roman" w:hAnsi="Times New Roman" w:cs="Times New Roman"/>
          <w:b/>
          <w:bCs/>
          <w:sz w:val="28"/>
          <w:szCs w:val="28"/>
        </w:rPr>
        <w:t xml:space="preserve"> используемые </w:t>
      </w:r>
      <w:r w:rsidR="002E7F11" w:rsidRPr="00083F53">
        <w:rPr>
          <w:rFonts w:ascii="Times New Roman" w:eastAsia="Times New Roman" w:hAnsi="Times New Roman" w:cs="Times New Roman"/>
          <w:b/>
          <w:bCs/>
          <w:sz w:val="28"/>
          <w:szCs w:val="28"/>
        </w:rPr>
        <w:t xml:space="preserve">в настоящих </w:t>
      </w:r>
      <w:r w:rsidR="00AE3026">
        <w:rPr>
          <w:rFonts w:ascii="Times New Roman" w:eastAsia="Times New Roman" w:hAnsi="Times New Roman" w:cs="Times New Roman"/>
          <w:b/>
          <w:bCs/>
          <w:sz w:val="28"/>
          <w:szCs w:val="28"/>
        </w:rPr>
        <w:t>С</w:t>
      </w:r>
      <w:r w:rsidR="002E7F11" w:rsidRPr="00083F53">
        <w:rPr>
          <w:rFonts w:ascii="Times New Roman" w:eastAsia="Times New Roman" w:hAnsi="Times New Roman" w:cs="Times New Roman"/>
          <w:b/>
          <w:bCs/>
          <w:sz w:val="28"/>
          <w:szCs w:val="28"/>
        </w:rPr>
        <w:t>троительных нормах</w:t>
      </w:r>
    </w:p>
    <w:p w14:paraId="72AF2AEE" w14:textId="77777777" w:rsidR="004C552E" w:rsidRPr="00083F53" w:rsidRDefault="004C552E" w:rsidP="008C66DA">
      <w:pPr>
        <w:pStyle w:val="af"/>
        <w:shd w:val="clear" w:color="auto" w:fill="FFFFFF"/>
        <w:tabs>
          <w:tab w:val="left" w:pos="284"/>
        </w:tabs>
        <w:spacing w:after="0" w:line="240" w:lineRule="auto"/>
        <w:ind w:left="0"/>
        <w:jc w:val="both"/>
        <w:rPr>
          <w:rFonts w:ascii="Times New Roman" w:eastAsia="Times New Roman" w:hAnsi="Times New Roman" w:cs="Times New Roman"/>
          <w:b/>
          <w:sz w:val="28"/>
          <w:szCs w:val="28"/>
        </w:rPr>
      </w:pPr>
    </w:p>
    <w:p w14:paraId="450EF222" w14:textId="77777777" w:rsidR="004C552E" w:rsidRPr="00083F53" w:rsidRDefault="004C552E" w:rsidP="008C66DA">
      <w:pPr>
        <w:shd w:val="clear" w:color="auto" w:fill="FFFFFF"/>
        <w:spacing w:after="0" w:line="240" w:lineRule="auto"/>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sz w:val="28"/>
          <w:szCs w:val="28"/>
        </w:rPr>
        <w:t xml:space="preserve">В настоящем документе применяются следующие термины с соответствующим определением: </w:t>
      </w:r>
    </w:p>
    <w:p w14:paraId="696BDDFD" w14:textId="23BF5CFF" w:rsidR="00555FC1" w:rsidRPr="00083F53" w:rsidRDefault="00764715" w:rsidP="008F6CF8">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bCs/>
          <w:sz w:val="28"/>
          <w:szCs w:val="28"/>
        </w:rPr>
        <w:t>а</w:t>
      </w:r>
      <w:r w:rsidR="00555FC1" w:rsidRPr="00083F53">
        <w:rPr>
          <w:rFonts w:ascii="Times New Roman" w:hAnsi="Times New Roman" w:cs="Times New Roman"/>
          <w:b/>
          <w:bCs/>
          <w:sz w:val="28"/>
          <w:szCs w:val="28"/>
        </w:rPr>
        <w:t>рхитектурно-планировочные условия (АПУ)</w:t>
      </w:r>
      <w:r w:rsidR="00083F53" w:rsidRPr="00083F53">
        <w:rPr>
          <w:rFonts w:ascii="Times New Roman" w:hAnsi="Times New Roman" w:cs="Times New Roman"/>
          <w:sz w:val="28"/>
          <w:szCs w:val="28"/>
        </w:rPr>
        <w:t>:</w:t>
      </w:r>
      <w:r w:rsidR="00083F53">
        <w:rPr>
          <w:rFonts w:ascii="Times New Roman" w:hAnsi="Times New Roman" w:cs="Times New Roman"/>
          <w:sz w:val="28"/>
          <w:szCs w:val="28"/>
        </w:rPr>
        <w:t xml:space="preserve"> Д</w:t>
      </w:r>
      <w:r w:rsidR="00555FC1" w:rsidRPr="00083F53">
        <w:rPr>
          <w:rFonts w:ascii="Times New Roman" w:hAnsi="Times New Roman" w:cs="Times New Roman"/>
          <w:sz w:val="28"/>
          <w:szCs w:val="28"/>
        </w:rPr>
        <w:t xml:space="preserve">окумент, выдаваемый территориальными органами архитектуры и градостроительства, содержащий архитектурные условия и требования, в том числе к функциональному назначению, размещению и основным параметрам объекта строительства, а также технические условия на подключение к инженерным сетям, обязательные санитарные, противопожарные, экологические условия и ограничения к проектированию объекта, предусмотренные </w:t>
      </w:r>
      <w:r w:rsidR="00B72BFD">
        <w:rPr>
          <w:rFonts w:ascii="Times New Roman" w:hAnsi="Times New Roman" w:cs="Times New Roman"/>
          <w:sz w:val="28"/>
          <w:szCs w:val="28"/>
        </w:rPr>
        <w:t>зе</w:t>
      </w:r>
      <w:r w:rsidR="00C83873">
        <w:rPr>
          <w:rFonts w:ascii="Times New Roman" w:hAnsi="Times New Roman" w:cs="Times New Roman"/>
          <w:sz w:val="28"/>
          <w:szCs w:val="28"/>
        </w:rPr>
        <w:t>мельным, архитектурно-градостроительным законодательств</w:t>
      </w:r>
      <w:r w:rsidR="00E71C05">
        <w:rPr>
          <w:rFonts w:ascii="Times New Roman" w:hAnsi="Times New Roman" w:cs="Times New Roman"/>
          <w:sz w:val="28"/>
          <w:szCs w:val="28"/>
        </w:rPr>
        <w:t>ом</w:t>
      </w:r>
      <w:r w:rsidR="00555FC1" w:rsidRPr="00083F53">
        <w:rPr>
          <w:rFonts w:ascii="Times New Roman" w:hAnsi="Times New Roman" w:cs="Times New Roman"/>
          <w:sz w:val="28"/>
          <w:szCs w:val="28"/>
        </w:rPr>
        <w:t xml:space="preserve"> Кыргызской Республики и градостроительной документацией.</w:t>
      </w:r>
    </w:p>
    <w:p w14:paraId="6A30125E" w14:textId="77777777" w:rsidR="004C552E" w:rsidRPr="00083F53" w:rsidRDefault="004C552E" w:rsidP="008F6CF8">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lastRenderedPageBreak/>
        <w:t>государственные нормативы</w:t>
      </w:r>
      <w:r w:rsidR="006728D9" w:rsidRPr="00083F53">
        <w:rPr>
          <w:rFonts w:ascii="Times New Roman" w:eastAsia="Times New Roman" w:hAnsi="Times New Roman" w:cs="Times New Roman"/>
          <w:b/>
          <w:sz w:val="28"/>
          <w:szCs w:val="28"/>
        </w:rPr>
        <w:t xml:space="preserve"> </w:t>
      </w:r>
      <w:r w:rsidR="005A255A" w:rsidRPr="00083F53">
        <w:rPr>
          <w:rFonts w:ascii="Times New Roman" w:eastAsia="Times New Roman" w:hAnsi="Times New Roman" w:cs="Times New Roman"/>
          <w:b/>
          <w:sz w:val="28"/>
          <w:szCs w:val="28"/>
        </w:rPr>
        <w:t>в градостроительстве</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С</w:t>
      </w:r>
      <w:r w:rsidR="00083F53" w:rsidRPr="00083F53">
        <w:rPr>
          <w:rFonts w:ascii="Times New Roman" w:eastAsia="Times New Roman" w:hAnsi="Times New Roman" w:cs="Times New Roman"/>
          <w:sz w:val="28"/>
          <w:szCs w:val="28"/>
        </w:rPr>
        <w:t>истема нормативных документов,</w:t>
      </w:r>
      <w:r w:rsidR="006C5A9A" w:rsidRPr="00083F53">
        <w:rPr>
          <w:rFonts w:ascii="Times New Roman" w:eastAsia="Times New Roman" w:hAnsi="Times New Roman" w:cs="Times New Roman"/>
          <w:sz w:val="28"/>
          <w:szCs w:val="28"/>
        </w:rPr>
        <w:t xml:space="preserve"> представляющая собой совокупность взаим</w:t>
      </w:r>
      <w:r w:rsidR="00BE113A" w:rsidRPr="00083F53">
        <w:rPr>
          <w:rFonts w:ascii="Times New Roman" w:eastAsia="Times New Roman" w:hAnsi="Times New Roman" w:cs="Times New Roman"/>
          <w:sz w:val="28"/>
          <w:szCs w:val="28"/>
        </w:rPr>
        <w:t>о</w:t>
      </w:r>
      <w:r w:rsidR="006C5A9A" w:rsidRPr="00083F53">
        <w:rPr>
          <w:rFonts w:ascii="Times New Roman" w:eastAsia="Times New Roman" w:hAnsi="Times New Roman" w:cs="Times New Roman"/>
          <w:sz w:val="28"/>
          <w:szCs w:val="28"/>
        </w:rPr>
        <w:t>связанн</w:t>
      </w:r>
      <w:r w:rsidR="00BE113A" w:rsidRPr="00083F53">
        <w:rPr>
          <w:rFonts w:ascii="Times New Roman" w:eastAsia="Times New Roman" w:hAnsi="Times New Roman" w:cs="Times New Roman"/>
          <w:sz w:val="28"/>
          <w:szCs w:val="28"/>
        </w:rPr>
        <w:t>ых</w:t>
      </w:r>
      <w:r w:rsidR="006C5A9A" w:rsidRPr="00083F53">
        <w:rPr>
          <w:rFonts w:ascii="Times New Roman" w:eastAsia="Times New Roman" w:hAnsi="Times New Roman" w:cs="Times New Roman"/>
          <w:sz w:val="28"/>
          <w:szCs w:val="28"/>
        </w:rPr>
        <w:t xml:space="preserve"> документов, принимаемых в установленном порядке и используемых при планировке и застройке населенных пунктов для </w:t>
      </w:r>
      <w:r w:rsidRPr="00083F53">
        <w:rPr>
          <w:rFonts w:ascii="Times New Roman" w:eastAsia="Times New Roman" w:hAnsi="Times New Roman" w:cs="Times New Roman"/>
          <w:sz w:val="28"/>
          <w:szCs w:val="28"/>
        </w:rPr>
        <w:t>обеспеч</w:t>
      </w:r>
      <w:r w:rsidR="00BE113A" w:rsidRPr="00083F53">
        <w:rPr>
          <w:rFonts w:ascii="Times New Roman" w:eastAsia="Times New Roman" w:hAnsi="Times New Roman" w:cs="Times New Roman"/>
          <w:sz w:val="28"/>
          <w:szCs w:val="28"/>
        </w:rPr>
        <w:t>е</w:t>
      </w:r>
      <w:r w:rsidR="006C5A9A" w:rsidRPr="00083F53">
        <w:rPr>
          <w:rFonts w:ascii="Times New Roman" w:eastAsia="Times New Roman" w:hAnsi="Times New Roman" w:cs="Times New Roman"/>
          <w:sz w:val="28"/>
          <w:szCs w:val="28"/>
        </w:rPr>
        <w:t>ния</w:t>
      </w:r>
      <w:r w:rsidRPr="00083F53">
        <w:rPr>
          <w:rFonts w:ascii="Times New Roman" w:eastAsia="Times New Roman" w:hAnsi="Times New Roman" w:cs="Times New Roman"/>
          <w:sz w:val="28"/>
          <w:szCs w:val="28"/>
        </w:rPr>
        <w:t xml:space="preserve"> благоприятны</w:t>
      </w:r>
      <w:r w:rsidR="006C5A9A" w:rsidRPr="00083F53">
        <w:rPr>
          <w:rFonts w:ascii="Times New Roman" w:eastAsia="Times New Roman" w:hAnsi="Times New Roman" w:cs="Times New Roman"/>
          <w:sz w:val="28"/>
          <w:szCs w:val="28"/>
        </w:rPr>
        <w:t>х</w:t>
      </w:r>
      <w:r w:rsidRPr="00083F53">
        <w:rPr>
          <w:rFonts w:ascii="Times New Roman" w:eastAsia="Times New Roman" w:hAnsi="Times New Roman" w:cs="Times New Roman"/>
          <w:sz w:val="28"/>
          <w:szCs w:val="28"/>
        </w:rPr>
        <w:t>, безопасны</w:t>
      </w:r>
      <w:r w:rsidR="006C5A9A" w:rsidRPr="00083F53">
        <w:rPr>
          <w:rFonts w:ascii="Times New Roman" w:eastAsia="Times New Roman" w:hAnsi="Times New Roman" w:cs="Times New Roman"/>
          <w:sz w:val="28"/>
          <w:szCs w:val="28"/>
        </w:rPr>
        <w:t>х</w:t>
      </w:r>
      <w:r w:rsidRPr="00083F53">
        <w:rPr>
          <w:rFonts w:ascii="Times New Roman" w:eastAsia="Times New Roman" w:hAnsi="Times New Roman" w:cs="Times New Roman"/>
          <w:sz w:val="28"/>
          <w:szCs w:val="28"/>
        </w:rPr>
        <w:t xml:space="preserve"> и други</w:t>
      </w:r>
      <w:r w:rsidR="006C5A9A" w:rsidRPr="00083F53">
        <w:rPr>
          <w:rFonts w:ascii="Times New Roman" w:eastAsia="Times New Roman" w:hAnsi="Times New Roman" w:cs="Times New Roman"/>
          <w:sz w:val="28"/>
          <w:szCs w:val="28"/>
        </w:rPr>
        <w:t>х</w:t>
      </w:r>
      <w:r w:rsidRPr="00083F53">
        <w:rPr>
          <w:rFonts w:ascii="Times New Roman" w:eastAsia="Times New Roman" w:hAnsi="Times New Roman" w:cs="Times New Roman"/>
          <w:sz w:val="28"/>
          <w:szCs w:val="28"/>
        </w:rPr>
        <w:t xml:space="preserve"> необходимы</w:t>
      </w:r>
      <w:r w:rsidR="006C5A9A" w:rsidRPr="00083F53">
        <w:rPr>
          <w:rFonts w:ascii="Times New Roman" w:eastAsia="Times New Roman" w:hAnsi="Times New Roman" w:cs="Times New Roman"/>
          <w:sz w:val="28"/>
          <w:szCs w:val="28"/>
        </w:rPr>
        <w:t>х</w:t>
      </w:r>
      <w:r w:rsidRPr="00083F53">
        <w:rPr>
          <w:rFonts w:ascii="Times New Roman" w:eastAsia="Times New Roman" w:hAnsi="Times New Roman" w:cs="Times New Roman"/>
          <w:sz w:val="28"/>
          <w:szCs w:val="28"/>
        </w:rPr>
        <w:t xml:space="preserve"> услови</w:t>
      </w:r>
      <w:r w:rsidR="006C5A9A" w:rsidRPr="00083F53">
        <w:rPr>
          <w:rFonts w:ascii="Times New Roman" w:eastAsia="Times New Roman" w:hAnsi="Times New Roman" w:cs="Times New Roman"/>
          <w:sz w:val="28"/>
          <w:szCs w:val="28"/>
        </w:rPr>
        <w:t>й</w:t>
      </w:r>
      <w:r w:rsidRPr="00083F53">
        <w:rPr>
          <w:rFonts w:ascii="Times New Roman" w:eastAsia="Times New Roman" w:hAnsi="Times New Roman" w:cs="Times New Roman"/>
          <w:sz w:val="28"/>
          <w:szCs w:val="28"/>
        </w:rPr>
        <w:t xml:space="preserve"> обитан</w:t>
      </w:r>
      <w:r w:rsidR="006C16D7" w:rsidRPr="00083F53">
        <w:rPr>
          <w:rFonts w:ascii="Times New Roman" w:eastAsia="Times New Roman" w:hAnsi="Times New Roman" w:cs="Times New Roman"/>
          <w:sz w:val="28"/>
          <w:szCs w:val="28"/>
        </w:rPr>
        <w:t>ия и жизнедеятельности человека.</w:t>
      </w:r>
    </w:p>
    <w:p w14:paraId="513D89B9" w14:textId="77777777" w:rsidR="00083F53" w:rsidRPr="00083F53" w:rsidRDefault="00CC1A01"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bCs/>
          <w:sz w:val="28"/>
          <w:szCs w:val="28"/>
        </w:rPr>
        <w:t>градостроительная документация</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hAnsi="Times New Roman" w:cs="Times New Roman"/>
          <w:sz w:val="28"/>
          <w:szCs w:val="28"/>
        </w:rPr>
        <w:t>Д</w:t>
      </w:r>
      <w:r w:rsidRPr="00083F53">
        <w:rPr>
          <w:rFonts w:ascii="Times New Roman" w:hAnsi="Times New Roman" w:cs="Times New Roman"/>
          <w:sz w:val="28"/>
          <w:szCs w:val="28"/>
        </w:rPr>
        <w:t>окументы генеральной</w:t>
      </w:r>
      <w:r w:rsidR="004D39FC" w:rsidRPr="00083F53">
        <w:rPr>
          <w:rFonts w:ascii="Times New Roman" w:hAnsi="Times New Roman" w:cs="Times New Roman"/>
          <w:sz w:val="28"/>
          <w:szCs w:val="28"/>
        </w:rPr>
        <w:t xml:space="preserve"> (национальной)</w:t>
      </w:r>
      <w:r w:rsidRPr="00083F53">
        <w:rPr>
          <w:rFonts w:ascii="Times New Roman" w:hAnsi="Times New Roman" w:cs="Times New Roman"/>
          <w:sz w:val="28"/>
          <w:szCs w:val="28"/>
        </w:rPr>
        <w:t xml:space="preserve"> схемы расселения, проектов районной планировки, генеральные планы, </w:t>
      </w:r>
      <w:r w:rsidRPr="00973B9E">
        <w:rPr>
          <w:rFonts w:ascii="Times New Roman" w:hAnsi="Times New Roman" w:cs="Times New Roman"/>
          <w:sz w:val="28"/>
          <w:szCs w:val="28"/>
        </w:rPr>
        <w:t>проекты</w:t>
      </w:r>
      <w:r w:rsidRPr="00523BAE">
        <w:rPr>
          <w:rFonts w:ascii="Times New Roman" w:hAnsi="Times New Roman" w:cs="Times New Roman"/>
          <w:b/>
          <w:i/>
          <w:sz w:val="28"/>
          <w:szCs w:val="28"/>
        </w:rPr>
        <w:t xml:space="preserve"> </w:t>
      </w:r>
      <w:r w:rsidR="00523BAE" w:rsidRPr="00973B9E">
        <w:rPr>
          <w:rFonts w:ascii="Times New Roman" w:hAnsi="Times New Roman" w:cs="Times New Roman"/>
          <w:sz w:val="28"/>
          <w:szCs w:val="28"/>
        </w:rPr>
        <w:t>детальной планировки</w:t>
      </w:r>
      <w:r w:rsidRPr="00523BAE">
        <w:rPr>
          <w:rFonts w:ascii="Times New Roman" w:hAnsi="Times New Roman" w:cs="Times New Roman"/>
          <w:i/>
          <w:sz w:val="28"/>
          <w:szCs w:val="28"/>
        </w:rPr>
        <w:t>,</w:t>
      </w:r>
      <w:r w:rsidRPr="00083F53">
        <w:rPr>
          <w:rFonts w:ascii="Times New Roman" w:hAnsi="Times New Roman" w:cs="Times New Roman"/>
          <w:sz w:val="28"/>
          <w:szCs w:val="28"/>
        </w:rPr>
        <w:t xml:space="preserve"> межевания, проектов застройки кварталов, микрорайонов, градостроительных узлов и других элементов планировочной структуры населенных пунктов.</w:t>
      </w:r>
    </w:p>
    <w:p w14:paraId="40D9556D" w14:textId="77777777" w:rsidR="00083F53" w:rsidRPr="00083F53" w:rsidRDefault="00083F53" w:rsidP="00083F53">
      <w:pPr>
        <w:shd w:val="clear" w:color="auto" w:fill="FFFFFF"/>
        <w:spacing w:after="0" w:line="240" w:lineRule="auto"/>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sz w:val="28"/>
          <w:szCs w:val="28"/>
        </w:rPr>
        <w:t>К градостроительной документации относятся:</w:t>
      </w:r>
    </w:p>
    <w:p w14:paraId="6CAEFA8E" w14:textId="77777777" w:rsidR="00083F53" w:rsidRPr="00083F53" w:rsidRDefault="00083F53" w:rsidP="00083F53">
      <w:pPr>
        <w:shd w:val="clear" w:color="auto" w:fill="FFFFFF"/>
        <w:spacing w:after="0" w:line="240" w:lineRule="auto"/>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sz w:val="28"/>
          <w:szCs w:val="28"/>
        </w:rPr>
        <w:t>-генеральная (национальная) схема расселения – территориальное и пространственное планирование Кыргызской Республики;</w:t>
      </w:r>
    </w:p>
    <w:p w14:paraId="0FCF1020" w14:textId="77777777" w:rsidR="00083F53" w:rsidRPr="00083F53" w:rsidRDefault="00083F53" w:rsidP="00083F53">
      <w:pPr>
        <w:shd w:val="clear" w:color="auto" w:fill="FFFFFF"/>
        <w:spacing w:after="0" w:line="240" w:lineRule="auto"/>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sz w:val="28"/>
          <w:szCs w:val="28"/>
        </w:rPr>
        <w:t>-территориальные комплексные схемы и проекты районной планировки административно-территориальных образований</w:t>
      </w:r>
      <w:r w:rsidR="00973B9E">
        <w:rPr>
          <w:rFonts w:ascii="Times New Roman" w:eastAsia="Times New Roman" w:hAnsi="Times New Roman" w:cs="Times New Roman"/>
          <w:sz w:val="28"/>
          <w:szCs w:val="28"/>
        </w:rPr>
        <w:t>, иных территориальных объектов</w:t>
      </w:r>
      <w:r w:rsidRPr="00523BAE">
        <w:rPr>
          <w:rFonts w:ascii="Times New Roman" w:eastAsia="Times New Roman" w:hAnsi="Times New Roman" w:cs="Times New Roman"/>
          <w:i/>
          <w:sz w:val="28"/>
          <w:szCs w:val="28"/>
        </w:rPr>
        <w:t>;</w:t>
      </w:r>
    </w:p>
    <w:p w14:paraId="15AA5CE4" w14:textId="77777777" w:rsidR="00083F53" w:rsidRPr="00083F53" w:rsidRDefault="00083F53" w:rsidP="00083F53">
      <w:pPr>
        <w:pStyle w:val="aa"/>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sz w:val="28"/>
          <w:szCs w:val="28"/>
        </w:rPr>
        <w:t>-генеральные планы</w:t>
      </w:r>
      <w:r w:rsidR="00523BAE" w:rsidRPr="00523BAE">
        <w:rPr>
          <w:rFonts w:ascii="Times New Roman" w:eastAsia="Times New Roman" w:hAnsi="Times New Roman" w:cs="Times New Roman"/>
          <w:b/>
          <w:i/>
          <w:sz w:val="28"/>
          <w:szCs w:val="28"/>
        </w:rPr>
        <w:t xml:space="preserve">, </w:t>
      </w:r>
      <w:r w:rsidR="00523BAE" w:rsidRPr="00973B9E">
        <w:rPr>
          <w:rFonts w:ascii="Times New Roman" w:eastAsia="Times New Roman" w:hAnsi="Times New Roman" w:cs="Times New Roman"/>
          <w:sz w:val="28"/>
          <w:szCs w:val="28"/>
        </w:rPr>
        <w:t>черты</w:t>
      </w:r>
      <w:r w:rsidRPr="00083F53">
        <w:rPr>
          <w:rFonts w:ascii="Times New Roman" w:eastAsia="Times New Roman" w:hAnsi="Times New Roman" w:cs="Times New Roman"/>
          <w:sz w:val="28"/>
          <w:szCs w:val="28"/>
        </w:rPr>
        <w:t xml:space="preserve"> </w:t>
      </w:r>
      <w:r w:rsidRPr="00083F53">
        <w:rPr>
          <w:rFonts w:ascii="Times New Roman" w:eastAsia="Times New Roman" w:hAnsi="Times New Roman" w:cs="Times New Roman"/>
          <w:bCs/>
          <w:sz w:val="28"/>
          <w:szCs w:val="28"/>
        </w:rPr>
        <w:t>населенных пунктов</w:t>
      </w:r>
      <w:r w:rsidRPr="00083F53">
        <w:rPr>
          <w:rFonts w:ascii="Times New Roman" w:eastAsia="Times New Roman" w:hAnsi="Times New Roman" w:cs="Times New Roman"/>
          <w:sz w:val="28"/>
          <w:szCs w:val="28"/>
        </w:rPr>
        <w:t>;</w:t>
      </w:r>
    </w:p>
    <w:p w14:paraId="43BA5252" w14:textId="77777777" w:rsidR="00083F53" w:rsidRPr="00083F53" w:rsidRDefault="00083F53" w:rsidP="00083F53">
      <w:pPr>
        <w:shd w:val="clear" w:color="auto" w:fill="FFFFFF"/>
        <w:spacing w:after="0" w:line="240" w:lineRule="auto"/>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sz w:val="28"/>
          <w:szCs w:val="28"/>
        </w:rPr>
        <w:t xml:space="preserve">-генеральные планы территорий, подведомственных </w:t>
      </w:r>
      <w:proofErr w:type="spellStart"/>
      <w:r w:rsidRPr="00083F53">
        <w:rPr>
          <w:rFonts w:ascii="Times New Roman" w:eastAsia="Times New Roman" w:hAnsi="Times New Roman" w:cs="Times New Roman"/>
          <w:sz w:val="28"/>
          <w:szCs w:val="28"/>
        </w:rPr>
        <w:t>айылных</w:t>
      </w:r>
      <w:proofErr w:type="spellEnd"/>
      <w:r w:rsidRPr="00083F53">
        <w:rPr>
          <w:rFonts w:ascii="Times New Roman" w:eastAsia="Times New Roman" w:hAnsi="Times New Roman" w:cs="Times New Roman"/>
          <w:sz w:val="28"/>
          <w:szCs w:val="28"/>
        </w:rPr>
        <w:t xml:space="preserve"> аймаков (далее - генеральные планы территорий </w:t>
      </w:r>
      <w:proofErr w:type="spellStart"/>
      <w:r w:rsidRPr="00083F53">
        <w:rPr>
          <w:rFonts w:ascii="Times New Roman" w:eastAsia="Times New Roman" w:hAnsi="Times New Roman" w:cs="Times New Roman"/>
          <w:sz w:val="28"/>
          <w:szCs w:val="28"/>
        </w:rPr>
        <w:t>айылных</w:t>
      </w:r>
      <w:proofErr w:type="spellEnd"/>
      <w:r w:rsidRPr="00083F53">
        <w:rPr>
          <w:rFonts w:ascii="Times New Roman" w:eastAsia="Times New Roman" w:hAnsi="Times New Roman" w:cs="Times New Roman"/>
          <w:sz w:val="28"/>
          <w:szCs w:val="28"/>
        </w:rPr>
        <w:t xml:space="preserve"> аймаков);</w:t>
      </w:r>
    </w:p>
    <w:p w14:paraId="5DF4F62B" w14:textId="77777777" w:rsidR="00083F53" w:rsidRPr="00083F53" w:rsidRDefault="00083F53" w:rsidP="00083F53">
      <w:pPr>
        <w:shd w:val="clear" w:color="auto" w:fill="FFFFFF"/>
        <w:spacing w:after="0" w:line="240" w:lineRule="auto"/>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sz w:val="28"/>
          <w:szCs w:val="28"/>
        </w:rPr>
        <w:t>-генеральные планы функциональных территорий;</w:t>
      </w:r>
    </w:p>
    <w:p w14:paraId="1994BC6B" w14:textId="77777777" w:rsidR="00083F53" w:rsidRPr="00523BAE" w:rsidRDefault="00083F53" w:rsidP="00083F53">
      <w:pPr>
        <w:shd w:val="clear" w:color="auto" w:fill="FFFFFF"/>
        <w:spacing w:after="0" w:line="240" w:lineRule="auto"/>
        <w:ind w:left="-567" w:firstLine="567"/>
        <w:jc w:val="both"/>
        <w:rPr>
          <w:rFonts w:ascii="Times New Roman" w:eastAsia="Times New Roman" w:hAnsi="Times New Roman" w:cs="Times New Roman"/>
          <w:b/>
          <w:i/>
          <w:sz w:val="28"/>
          <w:szCs w:val="28"/>
        </w:rPr>
      </w:pPr>
      <w:r w:rsidRPr="00523BAE">
        <w:rPr>
          <w:rFonts w:ascii="Times New Roman" w:eastAsia="Times New Roman" w:hAnsi="Times New Roman" w:cs="Times New Roman"/>
          <w:b/>
          <w:i/>
          <w:sz w:val="28"/>
          <w:szCs w:val="28"/>
        </w:rPr>
        <w:t xml:space="preserve">- </w:t>
      </w:r>
      <w:r w:rsidRPr="00973B9E">
        <w:rPr>
          <w:rFonts w:ascii="Times New Roman" w:eastAsia="Times New Roman" w:hAnsi="Times New Roman" w:cs="Times New Roman"/>
          <w:sz w:val="28"/>
          <w:szCs w:val="28"/>
        </w:rPr>
        <w:t>проекты</w:t>
      </w:r>
      <w:r w:rsidR="00523BAE" w:rsidRPr="00973B9E">
        <w:rPr>
          <w:rFonts w:ascii="Times New Roman" w:eastAsia="Times New Roman" w:hAnsi="Times New Roman" w:cs="Times New Roman"/>
          <w:sz w:val="28"/>
          <w:szCs w:val="28"/>
        </w:rPr>
        <w:t xml:space="preserve"> детальной</w:t>
      </w:r>
      <w:r w:rsidRPr="00973B9E">
        <w:rPr>
          <w:rFonts w:ascii="Times New Roman" w:eastAsia="Times New Roman" w:hAnsi="Times New Roman" w:cs="Times New Roman"/>
          <w:sz w:val="28"/>
          <w:szCs w:val="28"/>
        </w:rPr>
        <w:t xml:space="preserve"> планировки</w:t>
      </w:r>
      <w:r w:rsidRPr="00523BAE">
        <w:rPr>
          <w:rFonts w:ascii="Times New Roman" w:eastAsia="Times New Roman" w:hAnsi="Times New Roman" w:cs="Times New Roman"/>
          <w:b/>
          <w:i/>
          <w:sz w:val="28"/>
          <w:szCs w:val="28"/>
        </w:rPr>
        <w:t>;</w:t>
      </w:r>
    </w:p>
    <w:p w14:paraId="7A0D24D1" w14:textId="77777777" w:rsidR="00083F53" w:rsidRPr="00083F53" w:rsidRDefault="00083F53" w:rsidP="00083F53">
      <w:pPr>
        <w:pStyle w:val="aa"/>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sz w:val="28"/>
          <w:szCs w:val="28"/>
        </w:rPr>
        <w:t xml:space="preserve">-проекты застройки территорий; </w:t>
      </w:r>
    </w:p>
    <w:p w14:paraId="654A5EDC" w14:textId="77777777" w:rsidR="008F6CF8" w:rsidRPr="00083F53" w:rsidRDefault="004C552E"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t>генеральный проектировщик</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П</w:t>
      </w:r>
      <w:r w:rsidRPr="00083F53">
        <w:rPr>
          <w:rFonts w:ascii="Times New Roman" w:eastAsia="Times New Roman" w:hAnsi="Times New Roman" w:cs="Times New Roman"/>
          <w:sz w:val="28"/>
          <w:szCs w:val="28"/>
        </w:rPr>
        <w:t xml:space="preserve">роектная организация, имеющая лицензию </w:t>
      </w:r>
      <w:r w:rsidR="005A255A" w:rsidRPr="00083F53">
        <w:rPr>
          <w:rFonts w:ascii="Times New Roman" w:eastAsia="Times New Roman" w:hAnsi="Times New Roman" w:cs="Times New Roman"/>
          <w:sz w:val="28"/>
          <w:szCs w:val="28"/>
        </w:rPr>
        <w:t>на проведение</w:t>
      </w:r>
      <w:r w:rsidR="00545031" w:rsidRPr="00083F53">
        <w:rPr>
          <w:rFonts w:ascii="Times New Roman" w:eastAsia="Times New Roman" w:hAnsi="Times New Roman" w:cs="Times New Roman"/>
          <w:sz w:val="28"/>
          <w:szCs w:val="28"/>
        </w:rPr>
        <w:t xml:space="preserve"> </w:t>
      </w:r>
      <w:r w:rsidRPr="00083F53">
        <w:rPr>
          <w:rFonts w:ascii="Times New Roman" w:eastAsia="Times New Roman" w:hAnsi="Times New Roman" w:cs="Times New Roman"/>
          <w:sz w:val="28"/>
          <w:szCs w:val="28"/>
        </w:rPr>
        <w:t xml:space="preserve">проектных </w:t>
      </w:r>
      <w:r w:rsidR="00A90A72" w:rsidRPr="00083F53">
        <w:rPr>
          <w:rFonts w:ascii="Times New Roman" w:eastAsia="Times New Roman" w:hAnsi="Times New Roman" w:cs="Times New Roman"/>
          <w:sz w:val="28"/>
          <w:szCs w:val="28"/>
        </w:rPr>
        <w:t xml:space="preserve">и </w:t>
      </w:r>
      <w:r w:rsidRPr="00083F53">
        <w:rPr>
          <w:rFonts w:ascii="Times New Roman" w:eastAsia="Times New Roman" w:hAnsi="Times New Roman" w:cs="Times New Roman"/>
          <w:sz w:val="28"/>
          <w:szCs w:val="28"/>
        </w:rPr>
        <w:t>проектно-изыскательских работ, которая на основании заключенного договора с инвестором или заказчиком выполняет работы по разработке проектной документации, с привлечением субподрядчиков и специалистов по отдельным разделам проектной документации;</w:t>
      </w:r>
    </w:p>
    <w:p w14:paraId="7125FE5A" w14:textId="77777777" w:rsidR="009D138C" w:rsidRPr="00083F53" w:rsidRDefault="009D138C"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t>зона (регламентная зона)</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Т</w:t>
      </w:r>
      <w:r w:rsidRPr="00083F53">
        <w:rPr>
          <w:rFonts w:ascii="Times New Roman" w:eastAsia="Times New Roman" w:hAnsi="Times New Roman" w:cs="Times New Roman"/>
          <w:sz w:val="28"/>
          <w:szCs w:val="28"/>
        </w:rPr>
        <w:t>ерритория, применительно к которой (и, соответственно, ко всем земельным участкам, там расположенным) устанавливается градостроительный регламент;</w:t>
      </w:r>
    </w:p>
    <w:p w14:paraId="599BBA21" w14:textId="77777777" w:rsidR="004C552E" w:rsidRPr="00083F53" w:rsidRDefault="005A255A" w:rsidP="008C66DA">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sz w:val="28"/>
          <w:szCs w:val="28"/>
        </w:rPr>
        <w:t>проект</w:t>
      </w:r>
      <w:r w:rsidR="00545031" w:rsidRPr="00083F53">
        <w:rPr>
          <w:rFonts w:ascii="Times New Roman" w:hAnsi="Times New Roman" w:cs="Times New Roman"/>
          <w:b/>
          <w:sz w:val="28"/>
          <w:szCs w:val="28"/>
        </w:rPr>
        <w:t xml:space="preserve"> </w:t>
      </w:r>
      <w:r w:rsidRPr="00083F53">
        <w:rPr>
          <w:rFonts w:ascii="Times New Roman" w:hAnsi="Times New Roman" w:cs="Times New Roman"/>
          <w:b/>
          <w:sz w:val="28"/>
          <w:szCs w:val="28"/>
        </w:rPr>
        <w:t>черты</w:t>
      </w:r>
      <w:r w:rsidR="004C552E" w:rsidRPr="00083F53">
        <w:rPr>
          <w:rFonts w:ascii="Times New Roman" w:hAnsi="Times New Roman" w:cs="Times New Roman"/>
          <w:b/>
          <w:sz w:val="28"/>
          <w:szCs w:val="28"/>
        </w:rPr>
        <w:t xml:space="preserve"> населенного пункта</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hAnsi="Times New Roman" w:cs="Times New Roman"/>
          <w:sz w:val="28"/>
          <w:szCs w:val="28"/>
        </w:rPr>
        <w:t>В</w:t>
      </w:r>
      <w:r w:rsidR="004C552E" w:rsidRPr="00083F53">
        <w:rPr>
          <w:rFonts w:ascii="Times New Roman" w:hAnsi="Times New Roman" w:cs="Times New Roman"/>
          <w:sz w:val="28"/>
          <w:szCs w:val="28"/>
        </w:rPr>
        <w:t>нешняя граница, отделяющая земли населенного пункта от иных категорий земель и земельного фонда;</w:t>
      </w:r>
    </w:p>
    <w:p w14:paraId="46407282" w14:textId="77777777" w:rsidR="004C552E" w:rsidRPr="00083F53" w:rsidRDefault="004C552E"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t xml:space="preserve">проекты </w:t>
      </w:r>
      <w:r w:rsidR="000B041A">
        <w:rPr>
          <w:rFonts w:ascii="Times New Roman" w:eastAsia="Times New Roman" w:hAnsi="Times New Roman" w:cs="Times New Roman"/>
          <w:b/>
          <w:sz w:val="28"/>
          <w:szCs w:val="28"/>
        </w:rPr>
        <w:t>детальной планировки</w:t>
      </w:r>
      <w:r w:rsidR="00D53EB1" w:rsidRPr="00083F53">
        <w:rPr>
          <w:rFonts w:ascii="Times New Roman" w:eastAsia="Times New Roman" w:hAnsi="Times New Roman" w:cs="Times New Roman"/>
          <w:b/>
          <w:sz w:val="28"/>
          <w:szCs w:val="28"/>
        </w:rPr>
        <w:t xml:space="preserve"> </w:t>
      </w:r>
      <w:r w:rsidR="003F2296" w:rsidRPr="00083F53">
        <w:rPr>
          <w:rFonts w:ascii="Times New Roman" w:eastAsia="Times New Roman" w:hAnsi="Times New Roman" w:cs="Times New Roman"/>
          <w:sz w:val="28"/>
          <w:szCs w:val="28"/>
        </w:rPr>
        <w:t xml:space="preserve">(далее - </w:t>
      </w:r>
      <w:r w:rsidR="000B041A">
        <w:rPr>
          <w:rFonts w:ascii="Times New Roman" w:eastAsia="Times New Roman" w:hAnsi="Times New Roman" w:cs="Times New Roman"/>
          <w:sz w:val="28"/>
          <w:szCs w:val="28"/>
        </w:rPr>
        <w:t>ПДП</w:t>
      </w:r>
      <w:r w:rsidR="003F2296" w:rsidRPr="00083F53">
        <w:rPr>
          <w:rFonts w:ascii="Times New Roman" w:eastAsia="Times New Roman" w:hAnsi="Times New Roman" w:cs="Times New Roman"/>
          <w:sz w:val="28"/>
          <w:szCs w:val="28"/>
        </w:rPr>
        <w:t>)</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П</w:t>
      </w:r>
      <w:r w:rsidR="003F2296" w:rsidRPr="00083F53">
        <w:rPr>
          <w:rFonts w:ascii="Times New Roman" w:eastAsia="Times New Roman" w:hAnsi="Times New Roman" w:cs="Times New Roman"/>
          <w:sz w:val="28"/>
          <w:szCs w:val="28"/>
        </w:rPr>
        <w:t xml:space="preserve">роект </w:t>
      </w:r>
      <w:r w:rsidRPr="00083F53">
        <w:rPr>
          <w:rFonts w:ascii="Times New Roman" w:eastAsia="Times New Roman" w:hAnsi="Times New Roman" w:cs="Times New Roman"/>
          <w:sz w:val="28"/>
          <w:szCs w:val="28"/>
        </w:rPr>
        <w:t>жилых, промышленных, рекреационных, исторических и других функциональных зон</w:t>
      </w:r>
      <w:r w:rsidR="004D39FC" w:rsidRPr="00083F53">
        <w:rPr>
          <w:rFonts w:ascii="Times New Roman" w:eastAsia="Times New Roman" w:hAnsi="Times New Roman" w:cs="Times New Roman"/>
          <w:sz w:val="28"/>
          <w:szCs w:val="28"/>
        </w:rPr>
        <w:t xml:space="preserve">, </w:t>
      </w:r>
      <w:r w:rsidRPr="00083F53">
        <w:rPr>
          <w:rFonts w:ascii="Times New Roman" w:eastAsia="Times New Roman" w:hAnsi="Times New Roman" w:cs="Times New Roman"/>
          <w:sz w:val="28"/>
          <w:szCs w:val="28"/>
        </w:rPr>
        <w:t>городских узлов</w:t>
      </w:r>
      <w:r w:rsidR="00E90D26" w:rsidRPr="00083F53">
        <w:rPr>
          <w:rFonts w:ascii="Times New Roman" w:eastAsia="Times New Roman" w:hAnsi="Times New Roman" w:cs="Times New Roman"/>
          <w:sz w:val="28"/>
          <w:szCs w:val="28"/>
        </w:rPr>
        <w:t>, улиц, магистралей</w:t>
      </w:r>
      <w:r w:rsidRPr="00083F53">
        <w:rPr>
          <w:rFonts w:ascii="Times New Roman" w:eastAsia="Times New Roman" w:hAnsi="Times New Roman" w:cs="Times New Roman"/>
          <w:sz w:val="28"/>
          <w:szCs w:val="28"/>
        </w:rPr>
        <w:t>;</w:t>
      </w:r>
    </w:p>
    <w:p w14:paraId="3175BBFF" w14:textId="77777777" w:rsidR="004C552E" w:rsidRPr="00083F53" w:rsidRDefault="004C552E" w:rsidP="008C66DA">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sz w:val="28"/>
          <w:szCs w:val="28"/>
        </w:rPr>
        <w:t>проекты застройки</w:t>
      </w:r>
      <w:r w:rsidR="00D53EB1" w:rsidRPr="00083F53">
        <w:rPr>
          <w:rFonts w:ascii="Times New Roman" w:hAnsi="Times New Roman" w:cs="Times New Roman"/>
          <w:b/>
          <w:sz w:val="28"/>
          <w:szCs w:val="28"/>
        </w:rPr>
        <w:t xml:space="preserve"> </w:t>
      </w:r>
      <w:r w:rsidR="003F2296" w:rsidRPr="00083F53">
        <w:rPr>
          <w:rFonts w:ascii="Times New Roman" w:hAnsi="Times New Roman" w:cs="Times New Roman"/>
          <w:sz w:val="28"/>
          <w:szCs w:val="28"/>
        </w:rPr>
        <w:t>(далее - ПЗ)</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hAnsi="Times New Roman" w:cs="Times New Roman"/>
          <w:sz w:val="28"/>
          <w:szCs w:val="28"/>
        </w:rPr>
        <w:t>П</w:t>
      </w:r>
      <w:r w:rsidR="003F2296" w:rsidRPr="00083F53">
        <w:rPr>
          <w:rFonts w:ascii="Times New Roman" w:hAnsi="Times New Roman" w:cs="Times New Roman"/>
          <w:sz w:val="28"/>
          <w:szCs w:val="28"/>
        </w:rPr>
        <w:t>роекты</w:t>
      </w:r>
      <w:r w:rsidRPr="00083F53">
        <w:rPr>
          <w:rFonts w:ascii="Times New Roman" w:hAnsi="Times New Roman" w:cs="Times New Roman"/>
          <w:sz w:val="28"/>
          <w:szCs w:val="28"/>
        </w:rPr>
        <w:t xml:space="preserve"> кварталов, микрорайонов, градостроительных, архитектурных, ландшафтных комплексов, парков, ансамблей и иных планировочных элементов </w:t>
      </w:r>
      <w:r w:rsidR="00137F08" w:rsidRPr="00083F53">
        <w:rPr>
          <w:rFonts w:ascii="Times New Roman" w:hAnsi="Times New Roman" w:cs="Times New Roman"/>
          <w:sz w:val="28"/>
          <w:szCs w:val="28"/>
        </w:rPr>
        <w:t>населенных пунктов</w:t>
      </w:r>
      <w:r w:rsidR="00D53EB1" w:rsidRPr="00083F53">
        <w:rPr>
          <w:rFonts w:ascii="Times New Roman" w:hAnsi="Times New Roman" w:cs="Times New Roman"/>
          <w:sz w:val="28"/>
          <w:szCs w:val="28"/>
        </w:rPr>
        <w:t>;</w:t>
      </w:r>
    </w:p>
    <w:p w14:paraId="0CB9E627" w14:textId="3DD46BEE" w:rsidR="004C552E" w:rsidRPr="00083F53" w:rsidRDefault="004C552E"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t>задание на проектирование</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E810B1">
        <w:rPr>
          <w:rFonts w:ascii="Times New Roman" w:eastAsia="Times New Roman" w:hAnsi="Times New Roman" w:cs="Times New Roman"/>
          <w:sz w:val="28"/>
          <w:szCs w:val="28"/>
        </w:rPr>
        <w:t>Д</w:t>
      </w:r>
      <w:r w:rsidR="00E810B1" w:rsidRPr="00083F53">
        <w:rPr>
          <w:rFonts w:ascii="Times New Roman" w:eastAsia="Times New Roman" w:hAnsi="Times New Roman" w:cs="Times New Roman"/>
          <w:sz w:val="28"/>
          <w:szCs w:val="28"/>
        </w:rPr>
        <w:t>окумент,</w:t>
      </w:r>
      <w:r w:rsidR="00430928" w:rsidRPr="00083F53">
        <w:rPr>
          <w:rFonts w:ascii="Times New Roman" w:eastAsia="Times New Roman" w:hAnsi="Times New Roman" w:cs="Times New Roman"/>
          <w:sz w:val="28"/>
          <w:szCs w:val="28"/>
        </w:rPr>
        <w:t xml:space="preserve"> в кот</w:t>
      </w:r>
      <w:r w:rsidR="00D935F2" w:rsidRPr="00083F53">
        <w:rPr>
          <w:rFonts w:ascii="Times New Roman" w:eastAsia="Times New Roman" w:hAnsi="Times New Roman" w:cs="Times New Roman"/>
          <w:sz w:val="28"/>
          <w:szCs w:val="28"/>
        </w:rPr>
        <w:t>о</w:t>
      </w:r>
      <w:r w:rsidR="00430928" w:rsidRPr="00083F53">
        <w:rPr>
          <w:rFonts w:ascii="Times New Roman" w:eastAsia="Times New Roman" w:hAnsi="Times New Roman" w:cs="Times New Roman"/>
          <w:sz w:val="28"/>
          <w:szCs w:val="28"/>
        </w:rPr>
        <w:t>ром</w:t>
      </w:r>
      <w:r w:rsidRPr="00083F53">
        <w:rPr>
          <w:rFonts w:ascii="Times New Roman" w:eastAsia="Times New Roman" w:hAnsi="Times New Roman" w:cs="Times New Roman"/>
          <w:sz w:val="28"/>
          <w:szCs w:val="28"/>
        </w:rPr>
        <w:t xml:space="preserve"> указываются условия и требования для проектирования, с определением состава проектной документации, сроков разработки, порядка согласования, составляется заказчиком совместно с проектной </w:t>
      </w:r>
      <w:r w:rsidR="008F6A7B" w:rsidRPr="00083F53">
        <w:rPr>
          <w:rFonts w:ascii="Times New Roman" w:eastAsia="Times New Roman" w:hAnsi="Times New Roman" w:cs="Times New Roman"/>
          <w:sz w:val="28"/>
          <w:szCs w:val="28"/>
        </w:rPr>
        <w:t>организацией и</w:t>
      </w:r>
      <w:r w:rsidR="00916CB6" w:rsidRPr="00083F53">
        <w:rPr>
          <w:rFonts w:ascii="Times New Roman" w:eastAsia="Times New Roman" w:hAnsi="Times New Roman" w:cs="Times New Roman"/>
          <w:sz w:val="28"/>
          <w:szCs w:val="28"/>
        </w:rPr>
        <w:t xml:space="preserve"> утверждается </w:t>
      </w:r>
      <w:r w:rsidR="00CE6572" w:rsidRPr="00083F53">
        <w:rPr>
          <w:rFonts w:ascii="Times New Roman" w:eastAsia="Times New Roman" w:hAnsi="Times New Roman" w:cs="Times New Roman"/>
          <w:sz w:val="28"/>
          <w:szCs w:val="28"/>
        </w:rPr>
        <w:t xml:space="preserve">руководством </w:t>
      </w:r>
      <w:r w:rsidRPr="00083F53">
        <w:rPr>
          <w:rFonts w:ascii="Times New Roman" w:eastAsia="Times New Roman" w:hAnsi="Times New Roman" w:cs="Times New Roman"/>
          <w:sz w:val="28"/>
          <w:szCs w:val="28"/>
        </w:rPr>
        <w:t>заказчик</w:t>
      </w:r>
      <w:r w:rsidR="00CE6572" w:rsidRPr="00083F53">
        <w:rPr>
          <w:rFonts w:ascii="Times New Roman" w:eastAsia="Times New Roman" w:hAnsi="Times New Roman" w:cs="Times New Roman"/>
          <w:sz w:val="28"/>
          <w:szCs w:val="28"/>
        </w:rPr>
        <w:t>ом</w:t>
      </w:r>
      <w:r w:rsidRPr="00083F53">
        <w:rPr>
          <w:rFonts w:ascii="Times New Roman" w:eastAsia="Times New Roman" w:hAnsi="Times New Roman" w:cs="Times New Roman"/>
          <w:sz w:val="28"/>
          <w:szCs w:val="28"/>
        </w:rPr>
        <w:t>;</w:t>
      </w:r>
    </w:p>
    <w:p w14:paraId="52BF28B4" w14:textId="77777777" w:rsidR="004C552E" w:rsidRPr="00083F53" w:rsidRDefault="004C552E"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t>заказчик</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Ф</w:t>
      </w:r>
      <w:r w:rsidRPr="00083F53">
        <w:rPr>
          <w:rFonts w:ascii="Times New Roman" w:eastAsia="Times New Roman" w:hAnsi="Times New Roman" w:cs="Times New Roman"/>
          <w:sz w:val="28"/>
          <w:szCs w:val="28"/>
        </w:rPr>
        <w:t xml:space="preserve">изическое или юридическое лицо, а также государственные органы и органы местного самоуправления, обеспечивающее на </w:t>
      </w:r>
      <w:r w:rsidRPr="00083F53">
        <w:rPr>
          <w:rFonts w:ascii="Times New Roman" w:eastAsia="Times New Roman" w:hAnsi="Times New Roman" w:cs="Times New Roman"/>
          <w:sz w:val="28"/>
          <w:szCs w:val="28"/>
        </w:rPr>
        <w:lastRenderedPageBreak/>
        <w:t>принадлежащем или предоставленном ему земельном участке подготовку проектной документации путем заключения договоров с соответствующими специализированными организациями;</w:t>
      </w:r>
    </w:p>
    <w:p w14:paraId="0A89669F" w14:textId="77777777" w:rsidR="003531F2" w:rsidRPr="00083F53" w:rsidRDefault="003531F2"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lang w:val="ky-KG"/>
        </w:rPr>
        <w:t xml:space="preserve">земельный </w:t>
      </w:r>
      <w:r w:rsidRPr="00083F53">
        <w:rPr>
          <w:rFonts w:ascii="Times New Roman" w:eastAsia="Times New Roman" w:hAnsi="Times New Roman" w:cs="Times New Roman"/>
          <w:b/>
          <w:sz w:val="28"/>
          <w:szCs w:val="28"/>
        </w:rPr>
        <w:t>участок</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П</w:t>
      </w:r>
      <w:r w:rsidRPr="00083F53">
        <w:rPr>
          <w:rFonts w:ascii="Times New Roman" w:eastAsia="Times New Roman" w:hAnsi="Times New Roman" w:cs="Times New Roman"/>
          <w:sz w:val="28"/>
          <w:szCs w:val="28"/>
        </w:rPr>
        <w:t>лощадь земли в замкнутых границах;</w:t>
      </w:r>
    </w:p>
    <w:p w14:paraId="5432A472" w14:textId="67D4B20E" w:rsidR="009B354C" w:rsidRPr="00083F53" w:rsidRDefault="003531F2" w:rsidP="008C66DA">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bCs/>
          <w:sz w:val="28"/>
          <w:szCs w:val="28"/>
        </w:rPr>
        <w:t>лини</w:t>
      </w:r>
      <w:r w:rsidR="00C96DDE" w:rsidRPr="00083F53">
        <w:rPr>
          <w:rFonts w:ascii="Times New Roman" w:eastAsia="Times New Roman" w:hAnsi="Times New Roman" w:cs="Times New Roman"/>
          <w:b/>
          <w:bCs/>
          <w:sz w:val="28"/>
          <w:szCs w:val="28"/>
        </w:rPr>
        <w:t>и</w:t>
      </w:r>
      <w:r w:rsidRPr="00083F53">
        <w:rPr>
          <w:rFonts w:ascii="Times New Roman" w:eastAsia="Times New Roman" w:hAnsi="Times New Roman" w:cs="Times New Roman"/>
          <w:b/>
          <w:bCs/>
          <w:sz w:val="28"/>
          <w:szCs w:val="28"/>
        </w:rPr>
        <w:t xml:space="preserve"> градостроительного регулирования</w:t>
      </w:r>
      <w:r w:rsidR="009B354C" w:rsidRPr="00083F53">
        <w:rPr>
          <w:rFonts w:ascii="Times New Roman" w:eastAsia="Times New Roman" w:hAnsi="Times New Roman" w:cs="Times New Roman"/>
          <w:b/>
          <w:bCs/>
          <w:sz w:val="28"/>
          <w:szCs w:val="28"/>
        </w:rPr>
        <w:t xml:space="preserve"> (</w:t>
      </w:r>
      <w:r w:rsidR="009B354C" w:rsidRPr="00083F53">
        <w:rPr>
          <w:rFonts w:ascii="Times New Roman" w:eastAsia="Times New Roman" w:hAnsi="Times New Roman" w:cs="Times New Roman"/>
          <w:bCs/>
          <w:sz w:val="28"/>
          <w:szCs w:val="28"/>
        </w:rPr>
        <w:t>красные</w:t>
      </w:r>
      <w:r w:rsidR="009B354C" w:rsidRPr="00083F53">
        <w:rPr>
          <w:rFonts w:ascii="Times New Roman" w:eastAsia="Times New Roman" w:hAnsi="Times New Roman" w:cs="Times New Roman"/>
          <w:b/>
          <w:bCs/>
          <w:sz w:val="28"/>
          <w:szCs w:val="28"/>
        </w:rPr>
        <w:t>,</w:t>
      </w:r>
      <w:r w:rsidRPr="00083F53">
        <w:rPr>
          <w:rFonts w:ascii="Times New Roman" w:eastAsia="Times New Roman" w:hAnsi="Times New Roman" w:cs="Times New Roman"/>
          <w:sz w:val="28"/>
          <w:szCs w:val="28"/>
        </w:rPr>
        <w:t> </w:t>
      </w:r>
      <w:r w:rsidR="0079507D" w:rsidRPr="00083F53">
        <w:rPr>
          <w:rFonts w:ascii="Times New Roman" w:hAnsi="Times New Roman" w:cs="Times New Roman"/>
          <w:sz w:val="28"/>
          <w:szCs w:val="28"/>
        </w:rPr>
        <w:t>зеленые</w:t>
      </w:r>
      <w:r w:rsidR="009B354C" w:rsidRPr="00083F53">
        <w:rPr>
          <w:rFonts w:ascii="Times New Roman" w:hAnsi="Times New Roman" w:cs="Times New Roman"/>
          <w:sz w:val="28"/>
          <w:szCs w:val="28"/>
        </w:rPr>
        <w:t>, синие</w:t>
      </w:r>
      <w:r w:rsidR="00DD0937" w:rsidRPr="00083F53">
        <w:rPr>
          <w:rFonts w:ascii="Times New Roman" w:hAnsi="Times New Roman" w:cs="Times New Roman"/>
          <w:sz w:val="28"/>
          <w:szCs w:val="28"/>
        </w:rPr>
        <w:t>,</w:t>
      </w:r>
      <w:r w:rsidR="009B354C" w:rsidRPr="00083F53">
        <w:rPr>
          <w:rFonts w:ascii="Times New Roman" w:hAnsi="Times New Roman" w:cs="Times New Roman"/>
          <w:sz w:val="28"/>
          <w:szCs w:val="28"/>
        </w:rPr>
        <w:t xml:space="preserve"> </w:t>
      </w:r>
      <w:r w:rsidR="0079507D" w:rsidRPr="00083F53">
        <w:rPr>
          <w:rFonts w:ascii="Times New Roman" w:hAnsi="Times New Roman" w:cs="Times New Roman"/>
          <w:sz w:val="28"/>
          <w:szCs w:val="28"/>
        </w:rPr>
        <w:t xml:space="preserve">желтые </w:t>
      </w:r>
      <w:r w:rsidR="009B354C" w:rsidRPr="00083F53">
        <w:rPr>
          <w:rFonts w:ascii="Times New Roman" w:hAnsi="Times New Roman" w:cs="Times New Roman"/>
          <w:sz w:val="28"/>
          <w:szCs w:val="28"/>
        </w:rPr>
        <w:t>и линии регулир</w:t>
      </w:r>
      <w:r w:rsidR="0079507D" w:rsidRPr="00083F53">
        <w:rPr>
          <w:rFonts w:ascii="Times New Roman" w:hAnsi="Times New Roman" w:cs="Times New Roman"/>
          <w:sz w:val="28"/>
          <w:szCs w:val="28"/>
        </w:rPr>
        <w:t>ования застройки</w:t>
      </w:r>
      <w:r w:rsidR="009B354C" w:rsidRPr="00083F53">
        <w:rPr>
          <w:rFonts w:ascii="Times New Roman" w:hAnsi="Times New Roman" w:cs="Times New Roman"/>
          <w:sz w:val="28"/>
          <w:szCs w:val="28"/>
        </w:rPr>
        <w:t>)</w:t>
      </w:r>
      <w:r w:rsidR="003C2C8E" w:rsidRPr="00083F53">
        <w:rPr>
          <w:rFonts w:ascii="Times New Roman" w:eastAsia="Times New Roman" w:hAnsi="Times New Roman" w:cs="Times New Roman"/>
          <w:b/>
          <w:sz w:val="28"/>
          <w:szCs w:val="28"/>
        </w:rPr>
        <w:t>:</w:t>
      </w:r>
      <w:r w:rsidR="003C2C8E">
        <w:rPr>
          <w:rFonts w:ascii="Times New Roman" w:eastAsia="Times New Roman" w:hAnsi="Times New Roman" w:cs="Times New Roman"/>
          <w:b/>
          <w:sz w:val="28"/>
          <w:szCs w:val="28"/>
        </w:rPr>
        <w:t xml:space="preserve"> </w:t>
      </w:r>
      <w:r w:rsidR="003C2C8E">
        <w:rPr>
          <w:rFonts w:ascii="Times New Roman" w:eastAsia="Times New Roman" w:hAnsi="Times New Roman" w:cs="Times New Roman"/>
          <w:sz w:val="28"/>
          <w:szCs w:val="28"/>
        </w:rPr>
        <w:t>в пределах</w:t>
      </w:r>
      <w:r w:rsidRPr="00083F53">
        <w:rPr>
          <w:rFonts w:ascii="Times New Roman" w:eastAsia="Times New Roman" w:hAnsi="Times New Roman" w:cs="Times New Roman"/>
          <w:sz w:val="28"/>
          <w:szCs w:val="28"/>
        </w:rPr>
        <w:t xml:space="preserve"> которых действуют особые режимы и правила использования в соответствии с нормативными требованиями</w:t>
      </w:r>
      <w:r w:rsidR="009B354C" w:rsidRPr="00083F53">
        <w:rPr>
          <w:rFonts w:ascii="Times New Roman" w:eastAsia="Times New Roman" w:hAnsi="Times New Roman" w:cs="Times New Roman"/>
          <w:sz w:val="28"/>
          <w:szCs w:val="28"/>
        </w:rPr>
        <w:t>.</w:t>
      </w:r>
    </w:p>
    <w:p w14:paraId="35DB9C94" w14:textId="77777777" w:rsidR="00BE3A93" w:rsidRPr="00083F53" w:rsidRDefault="0042182A"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t>м</w:t>
      </w:r>
      <w:r w:rsidR="0079507D" w:rsidRPr="00083F53">
        <w:rPr>
          <w:rFonts w:ascii="Times New Roman" w:eastAsia="Times New Roman" w:hAnsi="Times New Roman" w:cs="Times New Roman"/>
          <w:b/>
          <w:sz w:val="28"/>
          <w:szCs w:val="28"/>
        </w:rPr>
        <w:t xml:space="preserve">астер </w:t>
      </w:r>
      <w:r w:rsidR="00601EF4" w:rsidRPr="00083F53">
        <w:rPr>
          <w:rFonts w:ascii="Times New Roman" w:eastAsia="Times New Roman" w:hAnsi="Times New Roman" w:cs="Times New Roman"/>
          <w:b/>
          <w:sz w:val="28"/>
          <w:szCs w:val="28"/>
        </w:rPr>
        <w:t>план</w:t>
      </w:r>
      <w:r w:rsidR="00083F53" w:rsidRPr="00083F53">
        <w:rPr>
          <w:rFonts w:ascii="Times New Roman" w:eastAsia="Times New Roman" w:hAnsi="Times New Roman" w:cs="Times New Roman"/>
          <w:b/>
          <w:sz w:val="28"/>
          <w:szCs w:val="28"/>
        </w:rPr>
        <w:t>:</w:t>
      </w:r>
      <w:r w:rsidR="0064569D">
        <w:rPr>
          <w:rFonts w:ascii="Times New Roman" w:eastAsia="Times New Roman" w:hAnsi="Times New Roman" w:cs="Times New Roman"/>
          <w:b/>
          <w:sz w:val="28"/>
          <w:szCs w:val="28"/>
        </w:rPr>
        <w:t xml:space="preserve"> </w:t>
      </w:r>
      <w:r w:rsidR="00601EF4" w:rsidRPr="00083F53">
        <w:rPr>
          <w:rFonts w:ascii="Times New Roman" w:eastAsia="Times New Roman" w:hAnsi="Times New Roman" w:cs="Times New Roman"/>
          <w:sz w:val="28"/>
          <w:szCs w:val="28"/>
        </w:rPr>
        <w:t>является частью этапов</w:t>
      </w:r>
      <w:r w:rsidR="00FB6499" w:rsidRPr="00083F53">
        <w:rPr>
          <w:rFonts w:ascii="Times New Roman" w:eastAsia="Times New Roman" w:hAnsi="Times New Roman" w:cs="Times New Roman"/>
          <w:sz w:val="28"/>
          <w:szCs w:val="28"/>
        </w:rPr>
        <w:t xml:space="preserve"> </w:t>
      </w:r>
      <w:r w:rsidR="005A255A" w:rsidRPr="00083F53">
        <w:rPr>
          <w:rFonts w:ascii="Times New Roman" w:eastAsia="Times New Roman" w:hAnsi="Times New Roman" w:cs="Times New Roman"/>
          <w:sz w:val="28"/>
          <w:szCs w:val="28"/>
        </w:rPr>
        <w:t>реализации градостроительной</w:t>
      </w:r>
      <w:r w:rsidR="00601EF4" w:rsidRPr="00083F53">
        <w:rPr>
          <w:rFonts w:ascii="Times New Roman" w:eastAsia="Times New Roman" w:hAnsi="Times New Roman" w:cs="Times New Roman"/>
          <w:sz w:val="28"/>
          <w:szCs w:val="28"/>
        </w:rPr>
        <w:t xml:space="preserve"> документации и предусматривает развитие отдельных участков территории, </w:t>
      </w:r>
      <w:r w:rsidR="00CF1519" w:rsidRPr="00083F53">
        <w:rPr>
          <w:rFonts w:ascii="Times New Roman" w:eastAsia="Times New Roman" w:hAnsi="Times New Roman" w:cs="Times New Roman"/>
          <w:sz w:val="28"/>
          <w:szCs w:val="28"/>
        </w:rPr>
        <w:t>предложенное органами</w:t>
      </w:r>
      <w:r w:rsidR="00601EF4" w:rsidRPr="00083F53">
        <w:rPr>
          <w:rFonts w:ascii="Times New Roman" w:eastAsia="Times New Roman" w:hAnsi="Times New Roman" w:cs="Times New Roman"/>
          <w:sz w:val="28"/>
          <w:szCs w:val="28"/>
        </w:rPr>
        <w:t xml:space="preserve"> власти и различны</w:t>
      </w:r>
      <w:r w:rsidR="0079507D" w:rsidRPr="00083F53">
        <w:rPr>
          <w:rFonts w:ascii="Times New Roman" w:eastAsia="Times New Roman" w:hAnsi="Times New Roman" w:cs="Times New Roman"/>
          <w:sz w:val="28"/>
          <w:szCs w:val="28"/>
        </w:rPr>
        <w:t>ми</w:t>
      </w:r>
      <w:r w:rsidR="00FB6499" w:rsidRPr="00083F53">
        <w:rPr>
          <w:rFonts w:ascii="Times New Roman" w:eastAsia="Times New Roman" w:hAnsi="Times New Roman" w:cs="Times New Roman"/>
          <w:sz w:val="28"/>
          <w:szCs w:val="28"/>
        </w:rPr>
        <w:t xml:space="preserve"> </w:t>
      </w:r>
      <w:r w:rsidR="00CF1519" w:rsidRPr="00083F53">
        <w:rPr>
          <w:rFonts w:ascii="Times New Roman" w:eastAsia="Times New Roman" w:hAnsi="Times New Roman" w:cs="Times New Roman"/>
          <w:sz w:val="28"/>
          <w:szCs w:val="28"/>
        </w:rPr>
        <w:t>инвестиционными группами</w:t>
      </w:r>
      <w:r w:rsidR="00601EF4" w:rsidRPr="00083F53">
        <w:rPr>
          <w:rFonts w:ascii="Times New Roman" w:eastAsia="Times New Roman" w:hAnsi="Times New Roman" w:cs="Times New Roman"/>
          <w:sz w:val="28"/>
          <w:szCs w:val="28"/>
        </w:rPr>
        <w:t>.</w:t>
      </w:r>
    </w:p>
    <w:p w14:paraId="4512BA93" w14:textId="77777777" w:rsidR="00B738DD" w:rsidRPr="00083F53" w:rsidRDefault="004C552E"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t>охранная зона памятника истории и культуры</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Т</w:t>
      </w:r>
      <w:r w:rsidRPr="00083F53">
        <w:rPr>
          <w:rFonts w:ascii="Times New Roman" w:eastAsia="Times New Roman" w:hAnsi="Times New Roman" w:cs="Times New Roman"/>
          <w:sz w:val="28"/>
          <w:szCs w:val="28"/>
        </w:rPr>
        <w:t>ерритория, относящаяся к памятнику истории и культуры, определяемая проектом охранной зоны с особо режимом использования земель</w:t>
      </w:r>
      <w:r w:rsidR="00DF3B99" w:rsidRPr="00083F53">
        <w:rPr>
          <w:rFonts w:ascii="Times New Roman" w:eastAsia="Times New Roman" w:hAnsi="Times New Roman" w:cs="Times New Roman"/>
          <w:sz w:val="28"/>
          <w:szCs w:val="28"/>
        </w:rPr>
        <w:t xml:space="preserve"> в составе генерального плана населенного пункта</w:t>
      </w:r>
      <w:r w:rsidR="00B738DD" w:rsidRPr="00083F53">
        <w:rPr>
          <w:rFonts w:ascii="Times New Roman" w:eastAsia="Times New Roman" w:hAnsi="Times New Roman" w:cs="Times New Roman"/>
          <w:sz w:val="28"/>
          <w:szCs w:val="28"/>
        </w:rPr>
        <w:t>;</w:t>
      </w:r>
    </w:p>
    <w:p w14:paraId="7A8C66F3" w14:textId="77777777" w:rsidR="004C552E" w:rsidRPr="00083F53" w:rsidRDefault="004C552E"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t>производственные территории</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Т</w:t>
      </w:r>
      <w:r w:rsidRPr="00083F53">
        <w:rPr>
          <w:rFonts w:ascii="Times New Roman" w:eastAsia="Times New Roman" w:hAnsi="Times New Roman" w:cs="Times New Roman"/>
          <w:sz w:val="28"/>
          <w:szCs w:val="28"/>
        </w:rPr>
        <w:t>ерритории, предназначенные для размещения производственн</w:t>
      </w:r>
      <w:r w:rsidR="00DF3B99" w:rsidRPr="00083F53">
        <w:rPr>
          <w:rFonts w:ascii="Times New Roman" w:eastAsia="Times New Roman" w:hAnsi="Times New Roman" w:cs="Times New Roman"/>
          <w:sz w:val="28"/>
          <w:szCs w:val="28"/>
        </w:rPr>
        <w:t>ых</w:t>
      </w:r>
      <w:r w:rsidR="00764D67" w:rsidRPr="00083F53">
        <w:rPr>
          <w:rFonts w:ascii="Times New Roman" w:eastAsia="Times New Roman" w:hAnsi="Times New Roman" w:cs="Times New Roman"/>
          <w:sz w:val="28"/>
          <w:szCs w:val="28"/>
        </w:rPr>
        <w:t>,</w:t>
      </w:r>
      <w:r w:rsidRPr="00083F53">
        <w:rPr>
          <w:rFonts w:ascii="Times New Roman" w:eastAsia="Times New Roman" w:hAnsi="Times New Roman" w:cs="Times New Roman"/>
          <w:sz w:val="28"/>
          <w:szCs w:val="28"/>
        </w:rPr>
        <w:t xml:space="preserve"> промышленных, коммунально-складских, транспортных и инженерных объектов;</w:t>
      </w:r>
    </w:p>
    <w:p w14:paraId="77567867" w14:textId="77777777" w:rsidR="00DF3B99" w:rsidRPr="00083F53" w:rsidRDefault="004C552E" w:rsidP="008C66DA">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sz w:val="28"/>
          <w:szCs w:val="28"/>
        </w:rPr>
        <w:t>пусковой комплекс</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hAnsi="Times New Roman" w:cs="Times New Roman"/>
          <w:sz w:val="28"/>
          <w:szCs w:val="28"/>
        </w:rPr>
        <w:t>Ч</w:t>
      </w:r>
      <w:r w:rsidRPr="00083F53">
        <w:rPr>
          <w:rFonts w:ascii="Times New Roman" w:hAnsi="Times New Roman" w:cs="Times New Roman"/>
          <w:sz w:val="28"/>
          <w:szCs w:val="28"/>
        </w:rPr>
        <w:t>асть или группа зданий, сооружений основного, производственного, вспомогательного назначения, определенных проектной документацией для отдельного ввода в эксплуатацию, которые обеспечивают функционирование</w:t>
      </w:r>
      <w:r w:rsidR="00DF3B99" w:rsidRPr="00083F53">
        <w:rPr>
          <w:rFonts w:ascii="Times New Roman" w:hAnsi="Times New Roman" w:cs="Times New Roman"/>
          <w:sz w:val="28"/>
          <w:szCs w:val="28"/>
        </w:rPr>
        <w:t xml:space="preserve"> объектов;</w:t>
      </w:r>
    </w:p>
    <w:p w14:paraId="4B55F8A2" w14:textId="3A53A56D" w:rsidR="008B76DD" w:rsidRPr="00083F53" w:rsidRDefault="008B76DD" w:rsidP="008C66DA">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sz w:val="28"/>
          <w:szCs w:val="28"/>
        </w:rPr>
        <w:t>реконструкция</w:t>
      </w:r>
      <w:r w:rsidR="00FB6499" w:rsidRPr="00083F53">
        <w:rPr>
          <w:rFonts w:ascii="Times New Roman" w:hAnsi="Times New Roman" w:cs="Times New Roman"/>
          <w:b/>
          <w:sz w:val="28"/>
          <w:szCs w:val="28"/>
        </w:rPr>
        <w:t xml:space="preserve"> </w:t>
      </w:r>
      <w:r w:rsidRPr="00083F53">
        <w:rPr>
          <w:rFonts w:ascii="Times New Roman" w:hAnsi="Times New Roman" w:cs="Times New Roman"/>
          <w:sz w:val="28"/>
          <w:szCs w:val="28"/>
        </w:rPr>
        <w:t>г</w:t>
      </w:r>
      <w:r w:rsidRPr="00083F53">
        <w:rPr>
          <w:rFonts w:ascii="Times New Roman" w:hAnsi="Times New Roman" w:cs="Times New Roman"/>
          <w:b/>
          <w:sz w:val="28"/>
          <w:szCs w:val="28"/>
        </w:rPr>
        <w:t>радостроительная</w:t>
      </w:r>
      <w:r w:rsidR="003C2C8E" w:rsidRPr="00083F53">
        <w:rPr>
          <w:rFonts w:ascii="Times New Roman" w:eastAsia="Times New Roman" w:hAnsi="Times New Roman" w:cs="Times New Roman"/>
          <w:b/>
          <w:sz w:val="28"/>
          <w:szCs w:val="28"/>
        </w:rPr>
        <w:t>:</w:t>
      </w:r>
      <w:r w:rsidR="003C2C8E">
        <w:rPr>
          <w:rFonts w:ascii="Times New Roman" w:eastAsia="Times New Roman" w:hAnsi="Times New Roman" w:cs="Times New Roman"/>
          <w:b/>
          <w:sz w:val="28"/>
          <w:szCs w:val="28"/>
        </w:rPr>
        <w:t xml:space="preserve"> </w:t>
      </w:r>
      <w:r w:rsidR="003C2C8E">
        <w:rPr>
          <w:rFonts w:ascii="Times New Roman" w:hAnsi="Times New Roman" w:cs="Times New Roman"/>
          <w:sz w:val="28"/>
          <w:szCs w:val="28"/>
        </w:rPr>
        <w:t>это</w:t>
      </w:r>
      <w:r w:rsidRPr="00083F53">
        <w:rPr>
          <w:rFonts w:ascii="Times New Roman" w:hAnsi="Times New Roman" w:cs="Times New Roman"/>
          <w:sz w:val="28"/>
          <w:szCs w:val="28"/>
        </w:rPr>
        <w:t xml:space="preserve"> целенаправленная деятельность по изменению ранее сформировавшейся планировочной системы города или составляющих ее элементов, обусловленная потребностями совершенствования и развития этой системы. Реконструкция предусматривает трансформацию планировочной системы как сохранение сложившейся структуры до почти полной ее замены. Как правило, чаще всего употребление этого термина предполагает сохранение значительной части старых элементов при существенном изменении целого. </w:t>
      </w:r>
    </w:p>
    <w:p w14:paraId="3C304A60" w14:textId="77777777" w:rsidR="00E9255D" w:rsidRPr="00083F53" w:rsidRDefault="00CF1519" w:rsidP="008C66DA">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sz w:val="28"/>
          <w:szCs w:val="28"/>
        </w:rPr>
        <w:t>регенерация</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hAnsi="Times New Roman" w:cs="Times New Roman"/>
          <w:sz w:val="28"/>
          <w:szCs w:val="28"/>
        </w:rPr>
        <w:t>П</w:t>
      </w:r>
      <w:r w:rsidR="00E9255D" w:rsidRPr="00083F53">
        <w:rPr>
          <w:rFonts w:ascii="Times New Roman" w:hAnsi="Times New Roman" w:cs="Times New Roman"/>
          <w:sz w:val="28"/>
          <w:szCs w:val="28"/>
        </w:rPr>
        <w:t xml:space="preserve">реобразование исторически сложившегося градостроительного комплекса путем восстановления его утраченных частей, </w:t>
      </w:r>
      <w:proofErr w:type="spellStart"/>
      <w:r w:rsidR="00E9255D" w:rsidRPr="00083F53">
        <w:rPr>
          <w:rFonts w:ascii="Times New Roman" w:hAnsi="Times New Roman" w:cs="Times New Roman"/>
          <w:sz w:val="28"/>
          <w:szCs w:val="28"/>
        </w:rPr>
        <w:t>планировочно</w:t>
      </w:r>
      <w:proofErr w:type="spellEnd"/>
      <w:r w:rsidR="00E9255D" w:rsidRPr="00083F53">
        <w:rPr>
          <w:rFonts w:ascii="Times New Roman" w:hAnsi="Times New Roman" w:cs="Times New Roman"/>
          <w:sz w:val="28"/>
          <w:szCs w:val="28"/>
        </w:rPr>
        <w:t>-пространственной структуры, композиционной целостности и функциональной активности. Целью, и составными частями регенерации следует считать «ревалоризацию» – воссоздание архитектурно-пространственных качеств и архитектурно-художественных качеств градостроительного комплекса, и «</w:t>
      </w:r>
      <w:proofErr w:type="spellStart"/>
      <w:r w:rsidR="00E9255D" w:rsidRPr="00083F53">
        <w:rPr>
          <w:rFonts w:ascii="Times New Roman" w:hAnsi="Times New Roman" w:cs="Times New Roman"/>
          <w:sz w:val="28"/>
          <w:szCs w:val="28"/>
        </w:rPr>
        <w:t>ревитализацию</w:t>
      </w:r>
      <w:proofErr w:type="spellEnd"/>
      <w:r w:rsidR="00E9255D" w:rsidRPr="00083F53">
        <w:rPr>
          <w:rFonts w:ascii="Times New Roman" w:hAnsi="Times New Roman" w:cs="Times New Roman"/>
          <w:sz w:val="28"/>
          <w:szCs w:val="28"/>
        </w:rPr>
        <w:t>» – повышение функциональной значимости путем восстановления утерянных или развития новых не разрушающих комплекс общественных функций</w:t>
      </w:r>
      <w:r w:rsidR="005A7115" w:rsidRPr="00083F53">
        <w:rPr>
          <w:rFonts w:ascii="Times New Roman" w:hAnsi="Times New Roman" w:cs="Times New Roman"/>
          <w:sz w:val="28"/>
          <w:szCs w:val="28"/>
        </w:rPr>
        <w:t xml:space="preserve"> территорий</w:t>
      </w:r>
      <w:r w:rsidR="00E9255D" w:rsidRPr="00083F53">
        <w:rPr>
          <w:rFonts w:ascii="Times New Roman" w:hAnsi="Times New Roman" w:cs="Times New Roman"/>
          <w:sz w:val="28"/>
          <w:szCs w:val="28"/>
        </w:rPr>
        <w:t>.</w:t>
      </w:r>
    </w:p>
    <w:p w14:paraId="23A21174" w14:textId="77777777" w:rsidR="004C552E" w:rsidRPr="00083F53" w:rsidRDefault="004C552E"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t>рекреационные территории</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Т</w:t>
      </w:r>
      <w:r w:rsidRPr="00083F53">
        <w:rPr>
          <w:rFonts w:ascii="Times New Roman" w:eastAsia="Times New Roman" w:hAnsi="Times New Roman" w:cs="Times New Roman"/>
          <w:sz w:val="28"/>
          <w:szCs w:val="28"/>
        </w:rPr>
        <w:t>ерритории, включающие городские леса,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формируют систему открытых пространств для отдыха (труда) людей;</w:t>
      </w:r>
    </w:p>
    <w:p w14:paraId="1B845B0C" w14:textId="77777777" w:rsidR="004C552E" w:rsidRPr="00083F53" w:rsidRDefault="004C552E"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t>санитарно-защитная зона</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Т</w:t>
      </w:r>
      <w:r w:rsidRPr="00083F53">
        <w:rPr>
          <w:rFonts w:ascii="Times New Roman" w:eastAsia="Times New Roman" w:hAnsi="Times New Roman" w:cs="Times New Roman"/>
          <w:sz w:val="28"/>
          <w:szCs w:val="28"/>
        </w:rPr>
        <w:t xml:space="preserve">ерритория, отделяющая зоны специального назначения, а также промышленные предприятия и другие </w:t>
      </w:r>
      <w:r w:rsidRPr="00083F53">
        <w:rPr>
          <w:rFonts w:ascii="Times New Roman" w:eastAsia="Times New Roman" w:hAnsi="Times New Roman" w:cs="Times New Roman"/>
          <w:sz w:val="28"/>
          <w:szCs w:val="28"/>
        </w:rPr>
        <w:lastRenderedPageBreak/>
        <w:t>производственные, коммунальные и складские объекты в населенном пункте от ближайших селитебных территорий, зданий и сооружений жилищно-гражданского назначения, с целью ослабления воздействия на них неблагоприятных факторов;</w:t>
      </w:r>
    </w:p>
    <w:p w14:paraId="3FA58EE9" w14:textId="77777777" w:rsidR="004C552E" w:rsidRPr="00083F53" w:rsidRDefault="004C552E"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sz w:val="28"/>
          <w:szCs w:val="28"/>
        </w:rPr>
        <w:t>сооружение</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И</w:t>
      </w:r>
      <w:r w:rsidRPr="00083F53">
        <w:rPr>
          <w:rFonts w:ascii="Times New Roman" w:eastAsia="Times New Roman" w:hAnsi="Times New Roman" w:cs="Times New Roman"/>
          <w:sz w:val="28"/>
          <w:szCs w:val="28"/>
        </w:rPr>
        <w:t>скусственно созданный объемный, прочно связанный с землей плоскостной или линейный объект (наземный/надводный или подземный/подводный), имеющий естественные или искусственные границы и предназначенный в соответствии с проектом для выполнения функциональных или производственных процессов, а также размещения (прокладки) инженерного оборудования или коммуникаций;</w:t>
      </w:r>
    </w:p>
    <w:p w14:paraId="4D685949" w14:textId="77777777" w:rsidR="00083F53" w:rsidRPr="00083F53" w:rsidRDefault="00752EE8"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b/>
          <w:bCs/>
          <w:sz w:val="28"/>
          <w:szCs w:val="28"/>
        </w:rPr>
        <w:t>территория</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eastAsia="Times New Roman" w:hAnsi="Times New Roman" w:cs="Times New Roman"/>
          <w:sz w:val="28"/>
          <w:szCs w:val="28"/>
        </w:rPr>
        <w:t>Ч</w:t>
      </w:r>
      <w:r w:rsidRPr="00083F53">
        <w:rPr>
          <w:rFonts w:ascii="Times New Roman" w:eastAsia="Times New Roman" w:hAnsi="Times New Roman" w:cs="Times New Roman"/>
          <w:sz w:val="28"/>
          <w:szCs w:val="28"/>
        </w:rPr>
        <w:t>асть </w:t>
      </w:r>
      <w:hyperlink r:id="rId10" w:tooltip="Поверхность" w:history="1">
        <w:r w:rsidRPr="00083F53">
          <w:rPr>
            <w:rStyle w:val="a3"/>
            <w:rFonts w:ascii="Times New Roman" w:eastAsia="Times New Roman" w:hAnsi="Times New Roman" w:cs="Times New Roman"/>
            <w:sz w:val="28"/>
            <w:szCs w:val="28"/>
          </w:rPr>
          <w:t>поверхности</w:t>
        </w:r>
      </w:hyperlink>
      <w:r w:rsidRPr="00083F53">
        <w:rPr>
          <w:rFonts w:ascii="Times New Roman" w:eastAsia="Times New Roman" w:hAnsi="Times New Roman" w:cs="Times New Roman"/>
          <w:sz w:val="28"/>
          <w:szCs w:val="28"/>
        </w:rPr>
        <w:t> </w:t>
      </w:r>
      <w:hyperlink r:id="rId11" w:tooltip="Суша" w:history="1">
        <w:r w:rsidRPr="00083F53">
          <w:rPr>
            <w:rStyle w:val="a3"/>
            <w:rFonts w:ascii="Times New Roman" w:eastAsia="Times New Roman" w:hAnsi="Times New Roman" w:cs="Times New Roman"/>
            <w:sz w:val="28"/>
            <w:szCs w:val="28"/>
          </w:rPr>
          <w:t>суши</w:t>
        </w:r>
      </w:hyperlink>
      <w:r w:rsidRPr="00083F53">
        <w:rPr>
          <w:rFonts w:ascii="Times New Roman" w:eastAsia="Times New Roman" w:hAnsi="Times New Roman" w:cs="Times New Roman"/>
          <w:sz w:val="28"/>
          <w:szCs w:val="28"/>
        </w:rPr>
        <w:t> с определёнными </w:t>
      </w:r>
      <w:hyperlink r:id="rId12" w:tooltip="Граница (значения)" w:history="1">
        <w:r w:rsidRPr="00083F53">
          <w:rPr>
            <w:rStyle w:val="a3"/>
            <w:rFonts w:ascii="Times New Roman" w:eastAsia="Times New Roman" w:hAnsi="Times New Roman" w:cs="Times New Roman"/>
            <w:sz w:val="28"/>
            <w:szCs w:val="28"/>
          </w:rPr>
          <w:t>границами</w:t>
        </w:r>
      </w:hyperlink>
      <w:r w:rsidRPr="00083F53">
        <w:rPr>
          <w:rFonts w:ascii="Times New Roman" w:eastAsia="Times New Roman" w:hAnsi="Times New Roman" w:cs="Times New Roman"/>
          <w:sz w:val="28"/>
          <w:szCs w:val="28"/>
        </w:rPr>
        <w:t>.</w:t>
      </w:r>
    </w:p>
    <w:p w14:paraId="37361ACA" w14:textId="77777777" w:rsidR="00083F53" w:rsidRPr="00083F53" w:rsidRDefault="00083F53" w:rsidP="00083F53">
      <w:pPr>
        <w:pStyle w:val="aa"/>
        <w:ind w:left="-567" w:firstLine="567"/>
        <w:jc w:val="both"/>
        <w:rPr>
          <w:rFonts w:ascii="Times New Roman" w:eastAsia="Times New Roman" w:hAnsi="Times New Roman" w:cs="Times New Roman"/>
          <w:sz w:val="28"/>
          <w:szCs w:val="28"/>
        </w:rPr>
      </w:pPr>
      <w:r w:rsidRPr="00083F53">
        <w:rPr>
          <w:rFonts w:ascii="Times New Roman" w:eastAsia="Times New Roman" w:hAnsi="Times New Roman" w:cs="Times New Roman"/>
          <w:sz w:val="28"/>
          <w:szCs w:val="28"/>
        </w:rPr>
        <w:t>Территорией является земельное пространство, на которое распространяется юрисдикция государства или административного территориального образования, населенного пункта в его составе, какого-либо юридического или физического лица;</w:t>
      </w:r>
    </w:p>
    <w:p w14:paraId="31AE85FC" w14:textId="77777777" w:rsidR="006E26D4" w:rsidRPr="00083F53" w:rsidRDefault="004C552E" w:rsidP="00083F53">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sz w:val="28"/>
          <w:szCs w:val="28"/>
        </w:rPr>
        <w:t>функциональн</w:t>
      </w:r>
      <w:r w:rsidR="009538E3" w:rsidRPr="00083F53">
        <w:rPr>
          <w:rFonts w:ascii="Times New Roman" w:hAnsi="Times New Roman" w:cs="Times New Roman"/>
          <w:b/>
          <w:sz w:val="28"/>
          <w:szCs w:val="28"/>
        </w:rPr>
        <w:t>ая</w:t>
      </w:r>
      <w:r w:rsidRPr="00083F53">
        <w:rPr>
          <w:rFonts w:ascii="Times New Roman" w:hAnsi="Times New Roman" w:cs="Times New Roman"/>
          <w:b/>
          <w:sz w:val="28"/>
          <w:szCs w:val="28"/>
        </w:rPr>
        <w:t xml:space="preserve"> зон</w:t>
      </w:r>
      <w:r w:rsidR="009538E3" w:rsidRPr="00083F53">
        <w:rPr>
          <w:rFonts w:ascii="Times New Roman" w:hAnsi="Times New Roman" w:cs="Times New Roman"/>
          <w:b/>
          <w:sz w:val="28"/>
          <w:szCs w:val="28"/>
        </w:rPr>
        <w:t>а</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hAnsi="Times New Roman" w:cs="Times New Roman"/>
          <w:sz w:val="28"/>
          <w:szCs w:val="28"/>
        </w:rPr>
        <w:t>О</w:t>
      </w:r>
      <w:r w:rsidR="00FC6556" w:rsidRPr="00083F53">
        <w:rPr>
          <w:rFonts w:ascii="Times New Roman" w:hAnsi="Times New Roman" w:cs="Times New Roman"/>
          <w:sz w:val="28"/>
          <w:szCs w:val="28"/>
        </w:rPr>
        <w:t xml:space="preserve">бозначенная </w:t>
      </w:r>
      <w:r w:rsidR="009538E3" w:rsidRPr="00083F53">
        <w:rPr>
          <w:rFonts w:ascii="Times New Roman" w:hAnsi="Times New Roman" w:cs="Times New Roman"/>
          <w:sz w:val="28"/>
          <w:szCs w:val="28"/>
        </w:rPr>
        <w:t>территория населенного пункта, определяемая утверждаемой част</w:t>
      </w:r>
      <w:r w:rsidR="00FC6556" w:rsidRPr="00083F53">
        <w:rPr>
          <w:rFonts w:ascii="Times New Roman" w:hAnsi="Times New Roman" w:cs="Times New Roman"/>
          <w:sz w:val="28"/>
          <w:szCs w:val="28"/>
        </w:rPr>
        <w:t>ью</w:t>
      </w:r>
      <w:r w:rsidR="00525E9C" w:rsidRPr="00083F53">
        <w:rPr>
          <w:rFonts w:ascii="Times New Roman" w:hAnsi="Times New Roman" w:cs="Times New Roman"/>
          <w:sz w:val="28"/>
          <w:szCs w:val="28"/>
        </w:rPr>
        <w:t xml:space="preserve"> </w:t>
      </w:r>
      <w:r w:rsidR="00C96DDE" w:rsidRPr="00083F53">
        <w:rPr>
          <w:rFonts w:ascii="Times New Roman" w:hAnsi="Times New Roman" w:cs="Times New Roman"/>
          <w:sz w:val="28"/>
          <w:szCs w:val="28"/>
        </w:rPr>
        <w:t>градостроительн</w:t>
      </w:r>
      <w:r w:rsidR="009538E3" w:rsidRPr="00083F53">
        <w:rPr>
          <w:rFonts w:ascii="Times New Roman" w:hAnsi="Times New Roman" w:cs="Times New Roman"/>
          <w:sz w:val="28"/>
          <w:szCs w:val="28"/>
        </w:rPr>
        <w:t>ой</w:t>
      </w:r>
      <w:r w:rsidR="00C96DDE" w:rsidRPr="00083F53">
        <w:rPr>
          <w:rFonts w:ascii="Times New Roman" w:hAnsi="Times New Roman" w:cs="Times New Roman"/>
          <w:sz w:val="28"/>
          <w:szCs w:val="28"/>
        </w:rPr>
        <w:t xml:space="preserve"> документа</w:t>
      </w:r>
      <w:r w:rsidR="009538E3" w:rsidRPr="00083F53">
        <w:rPr>
          <w:rFonts w:ascii="Times New Roman" w:hAnsi="Times New Roman" w:cs="Times New Roman"/>
          <w:sz w:val="28"/>
          <w:szCs w:val="28"/>
        </w:rPr>
        <w:t>ции</w:t>
      </w:r>
      <w:r w:rsidR="00FC6556" w:rsidRPr="00083F53">
        <w:rPr>
          <w:rFonts w:ascii="Times New Roman" w:hAnsi="Times New Roman" w:cs="Times New Roman"/>
          <w:sz w:val="28"/>
          <w:szCs w:val="28"/>
        </w:rPr>
        <w:t>.</w:t>
      </w:r>
      <w:r w:rsidR="00525E9C" w:rsidRPr="00083F53">
        <w:rPr>
          <w:rFonts w:ascii="Times New Roman" w:hAnsi="Times New Roman" w:cs="Times New Roman"/>
          <w:sz w:val="28"/>
          <w:szCs w:val="28"/>
        </w:rPr>
        <w:t xml:space="preserve"> </w:t>
      </w:r>
      <w:r w:rsidR="00FC6556" w:rsidRPr="00083F53">
        <w:rPr>
          <w:rFonts w:ascii="Times New Roman" w:hAnsi="Times New Roman" w:cs="Times New Roman"/>
          <w:sz w:val="28"/>
          <w:szCs w:val="28"/>
        </w:rPr>
        <w:t>В каждой зоне может быть несколько видов разрешенных использований, присвоенных земельным участкам, включенных в зону;</w:t>
      </w:r>
    </w:p>
    <w:p w14:paraId="0F56DCC8" w14:textId="77777777" w:rsidR="00727FBB" w:rsidRPr="00083F53" w:rsidRDefault="00AD4CE3" w:rsidP="008C66DA">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sz w:val="28"/>
          <w:szCs w:val="28"/>
        </w:rPr>
        <w:t>ф</w:t>
      </w:r>
      <w:r w:rsidR="006E26D4" w:rsidRPr="00083F53">
        <w:rPr>
          <w:rFonts w:ascii="Times New Roman" w:hAnsi="Times New Roman" w:cs="Times New Roman"/>
          <w:b/>
          <w:sz w:val="28"/>
          <w:szCs w:val="28"/>
        </w:rPr>
        <w:t>ункциональное назначение</w:t>
      </w:r>
      <w:r w:rsidR="00525E9C" w:rsidRPr="00083F53">
        <w:rPr>
          <w:rFonts w:ascii="Times New Roman" w:hAnsi="Times New Roman" w:cs="Times New Roman"/>
          <w:b/>
          <w:sz w:val="28"/>
          <w:szCs w:val="28"/>
        </w:rPr>
        <w:t xml:space="preserve"> </w:t>
      </w:r>
      <w:r w:rsidR="006E26D4" w:rsidRPr="00083F53">
        <w:rPr>
          <w:rFonts w:ascii="Times New Roman" w:hAnsi="Times New Roman" w:cs="Times New Roman"/>
          <w:b/>
          <w:sz w:val="28"/>
          <w:szCs w:val="28"/>
        </w:rPr>
        <w:t>территори</w:t>
      </w:r>
      <w:r w:rsidR="00E35922" w:rsidRPr="00083F53">
        <w:rPr>
          <w:rFonts w:ascii="Times New Roman" w:hAnsi="Times New Roman" w:cs="Times New Roman"/>
          <w:b/>
          <w:sz w:val="28"/>
          <w:szCs w:val="28"/>
        </w:rPr>
        <w:t>и</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hAnsi="Times New Roman" w:cs="Times New Roman"/>
          <w:sz w:val="28"/>
          <w:szCs w:val="28"/>
        </w:rPr>
        <w:t>С</w:t>
      </w:r>
      <w:r w:rsidR="00FC6556" w:rsidRPr="00083F53">
        <w:rPr>
          <w:rFonts w:ascii="Times New Roman" w:hAnsi="Times New Roman" w:cs="Times New Roman"/>
          <w:sz w:val="28"/>
          <w:szCs w:val="28"/>
        </w:rPr>
        <w:t xml:space="preserve">овокупность обязательных требований и ограничений функционального использования </w:t>
      </w:r>
      <w:r w:rsidR="00CF1519" w:rsidRPr="00083F53">
        <w:rPr>
          <w:rFonts w:ascii="Times New Roman" w:hAnsi="Times New Roman" w:cs="Times New Roman"/>
          <w:sz w:val="28"/>
          <w:szCs w:val="28"/>
        </w:rPr>
        <w:t>территорий, установленных градостроительной документацией</w:t>
      </w:r>
      <w:r w:rsidR="00727FBB" w:rsidRPr="00083F53">
        <w:rPr>
          <w:rFonts w:ascii="Times New Roman" w:hAnsi="Times New Roman" w:cs="Times New Roman"/>
          <w:sz w:val="28"/>
          <w:szCs w:val="28"/>
        </w:rPr>
        <w:t xml:space="preserve">; </w:t>
      </w:r>
    </w:p>
    <w:p w14:paraId="12609C08" w14:textId="77777777" w:rsidR="006E26D4" w:rsidRPr="00083F53" w:rsidRDefault="006E26D4" w:rsidP="008C66DA">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sz w:val="28"/>
          <w:szCs w:val="28"/>
        </w:rPr>
        <w:t>целевое назначение земельного участка</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Fonts w:ascii="Times New Roman" w:hAnsi="Times New Roman" w:cs="Times New Roman"/>
          <w:sz w:val="28"/>
          <w:szCs w:val="28"/>
        </w:rPr>
        <w:t>Р</w:t>
      </w:r>
      <w:r w:rsidR="00E35922" w:rsidRPr="00083F53">
        <w:rPr>
          <w:rFonts w:ascii="Times New Roman" w:hAnsi="Times New Roman" w:cs="Times New Roman"/>
          <w:sz w:val="28"/>
          <w:szCs w:val="28"/>
        </w:rPr>
        <w:t>азрешенное использование</w:t>
      </w:r>
      <w:r w:rsidR="00525E9C" w:rsidRPr="00083F53">
        <w:rPr>
          <w:rFonts w:ascii="Times New Roman" w:hAnsi="Times New Roman" w:cs="Times New Roman"/>
          <w:sz w:val="28"/>
          <w:szCs w:val="28"/>
        </w:rPr>
        <w:t xml:space="preserve"> </w:t>
      </w:r>
      <w:r w:rsidR="00E35922" w:rsidRPr="00083F53">
        <w:rPr>
          <w:rFonts w:ascii="Times New Roman" w:hAnsi="Times New Roman" w:cs="Times New Roman"/>
          <w:sz w:val="28"/>
          <w:szCs w:val="28"/>
        </w:rPr>
        <w:t>отдельного земельного участка на основании решения органов местного самоуправления в соответствии с градостроительной документацией.</w:t>
      </w:r>
    </w:p>
    <w:p w14:paraId="1F4E9B4D" w14:textId="77777777" w:rsidR="004C552E" w:rsidRPr="00083F53" w:rsidRDefault="004C552E" w:rsidP="008C66DA">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sz w:val="28"/>
          <w:szCs w:val="28"/>
        </w:rPr>
        <w:t>эскизный проект</w:t>
      </w:r>
      <w:r w:rsidR="00083F53" w:rsidRPr="00083F53">
        <w:rPr>
          <w:rFonts w:ascii="Times New Roman" w:eastAsia="Times New Roman" w:hAnsi="Times New Roman" w:cs="Times New Roman"/>
          <w:b/>
          <w:sz w:val="28"/>
          <w:szCs w:val="28"/>
        </w:rPr>
        <w:t>:</w:t>
      </w:r>
      <w:r w:rsidR="00F12536" w:rsidRPr="00F12536">
        <w:rPr>
          <w:rFonts w:ascii="Times New Roman" w:eastAsia="Times New Roman" w:hAnsi="Times New Roman" w:cs="Times New Roman"/>
          <w:b/>
          <w:sz w:val="28"/>
          <w:szCs w:val="28"/>
        </w:rPr>
        <w:t xml:space="preserve"> </w:t>
      </w:r>
      <w:r w:rsidR="00F12536">
        <w:rPr>
          <w:rFonts w:ascii="Times New Roman" w:hAnsi="Times New Roman" w:cs="Times New Roman"/>
          <w:sz w:val="28"/>
          <w:szCs w:val="28"/>
        </w:rPr>
        <w:t>К</w:t>
      </w:r>
      <w:r w:rsidR="00727FBB" w:rsidRPr="00083F53">
        <w:rPr>
          <w:rFonts w:ascii="Times New Roman" w:hAnsi="Times New Roman" w:cs="Times New Roman"/>
          <w:sz w:val="28"/>
          <w:szCs w:val="28"/>
        </w:rPr>
        <w:t xml:space="preserve">онцептуальное </w:t>
      </w:r>
      <w:r w:rsidRPr="00083F53">
        <w:rPr>
          <w:rFonts w:ascii="Times New Roman" w:hAnsi="Times New Roman" w:cs="Times New Roman"/>
          <w:sz w:val="28"/>
          <w:szCs w:val="28"/>
        </w:rPr>
        <w:t>предпроектн</w:t>
      </w:r>
      <w:r w:rsidR="00727FBB" w:rsidRPr="00083F53">
        <w:rPr>
          <w:rFonts w:ascii="Times New Roman" w:hAnsi="Times New Roman" w:cs="Times New Roman"/>
          <w:sz w:val="28"/>
          <w:szCs w:val="28"/>
        </w:rPr>
        <w:t>ое</w:t>
      </w:r>
      <w:r w:rsidRPr="00083F53">
        <w:rPr>
          <w:rFonts w:ascii="Times New Roman" w:hAnsi="Times New Roman" w:cs="Times New Roman"/>
          <w:sz w:val="28"/>
          <w:szCs w:val="28"/>
        </w:rPr>
        <w:t xml:space="preserve"> архитектурно-градостроительн</w:t>
      </w:r>
      <w:r w:rsidR="00727FBB" w:rsidRPr="00083F53">
        <w:rPr>
          <w:rFonts w:ascii="Times New Roman" w:hAnsi="Times New Roman" w:cs="Times New Roman"/>
          <w:sz w:val="28"/>
          <w:szCs w:val="28"/>
        </w:rPr>
        <w:t>о</w:t>
      </w:r>
      <w:r w:rsidRPr="00083F53">
        <w:rPr>
          <w:rFonts w:ascii="Times New Roman" w:hAnsi="Times New Roman" w:cs="Times New Roman"/>
          <w:sz w:val="28"/>
          <w:szCs w:val="28"/>
        </w:rPr>
        <w:t>е предложени</w:t>
      </w:r>
      <w:r w:rsidR="00727FBB" w:rsidRPr="00083F53">
        <w:rPr>
          <w:rFonts w:ascii="Times New Roman" w:hAnsi="Times New Roman" w:cs="Times New Roman"/>
          <w:sz w:val="28"/>
          <w:szCs w:val="28"/>
        </w:rPr>
        <w:t>е</w:t>
      </w:r>
      <w:r w:rsidR="00525E9C" w:rsidRPr="00083F53">
        <w:rPr>
          <w:rFonts w:ascii="Times New Roman" w:hAnsi="Times New Roman" w:cs="Times New Roman"/>
          <w:sz w:val="28"/>
          <w:szCs w:val="28"/>
        </w:rPr>
        <w:t xml:space="preserve"> </w:t>
      </w:r>
      <w:r w:rsidR="00727FBB" w:rsidRPr="00083F53">
        <w:rPr>
          <w:rFonts w:ascii="Times New Roman" w:hAnsi="Times New Roman" w:cs="Times New Roman"/>
          <w:sz w:val="28"/>
          <w:szCs w:val="28"/>
        </w:rPr>
        <w:t xml:space="preserve">в том </w:t>
      </w:r>
      <w:r w:rsidR="00A261DD" w:rsidRPr="00083F53">
        <w:rPr>
          <w:rFonts w:ascii="Times New Roman" w:hAnsi="Times New Roman" w:cs="Times New Roman"/>
          <w:sz w:val="28"/>
          <w:szCs w:val="28"/>
        </w:rPr>
        <w:t>числе, градостроительной</w:t>
      </w:r>
      <w:r w:rsidRPr="00083F53">
        <w:rPr>
          <w:rFonts w:ascii="Times New Roman" w:hAnsi="Times New Roman" w:cs="Times New Roman"/>
          <w:sz w:val="28"/>
          <w:szCs w:val="28"/>
        </w:rPr>
        <w:t xml:space="preserve"> документац</w:t>
      </w:r>
      <w:r w:rsidR="00E90D26" w:rsidRPr="00083F53">
        <w:rPr>
          <w:rFonts w:ascii="Times New Roman" w:hAnsi="Times New Roman" w:cs="Times New Roman"/>
          <w:sz w:val="28"/>
          <w:szCs w:val="28"/>
        </w:rPr>
        <w:t>ии</w:t>
      </w:r>
      <w:r w:rsidRPr="00083F53">
        <w:rPr>
          <w:rFonts w:ascii="Times New Roman" w:hAnsi="Times New Roman" w:cs="Times New Roman"/>
          <w:sz w:val="28"/>
          <w:szCs w:val="28"/>
        </w:rPr>
        <w:t>;</w:t>
      </w:r>
    </w:p>
    <w:p w14:paraId="25A89BE3" w14:textId="77777777" w:rsidR="000C37A2" w:rsidRPr="00083F53" w:rsidRDefault="00AB06BE" w:rsidP="008C66DA">
      <w:pPr>
        <w:pStyle w:val="aa"/>
        <w:numPr>
          <w:ilvl w:val="1"/>
          <w:numId w:val="1"/>
        </w:numPr>
        <w:ind w:left="-567" w:firstLine="567"/>
        <w:jc w:val="both"/>
        <w:rPr>
          <w:rFonts w:ascii="Times New Roman" w:eastAsia="Times New Roman" w:hAnsi="Times New Roman" w:cs="Times New Roman"/>
          <w:sz w:val="28"/>
          <w:szCs w:val="28"/>
        </w:rPr>
      </w:pPr>
      <w:r w:rsidRPr="00083F53">
        <w:rPr>
          <w:rFonts w:ascii="Times New Roman" w:hAnsi="Times New Roman" w:cs="Times New Roman"/>
          <w:b/>
          <w:sz w:val="28"/>
          <w:szCs w:val="28"/>
        </w:rPr>
        <w:t>опорный план населенного пункта</w:t>
      </w:r>
      <w:r w:rsidR="00525E9C" w:rsidRPr="00083F53">
        <w:rPr>
          <w:rFonts w:ascii="Times New Roman" w:hAnsi="Times New Roman" w:cs="Times New Roman"/>
          <w:b/>
          <w:sz w:val="28"/>
          <w:szCs w:val="28"/>
        </w:rPr>
        <w:t xml:space="preserve"> </w:t>
      </w:r>
      <w:r w:rsidR="000C37A2" w:rsidRPr="00083F53">
        <w:rPr>
          <w:rFonts w:ascii="Times New Roman" w:hAnsi="Times New Roman" w:cs="Times New Roman"/>
          <w:sz w:val="28"/>
          <w:szCs w:val="28"/>
        </w:rPr>
        <w:t>(с</w:t>
      </w:r>
      <w:r w:rsidR="000C37A2" w:rsidRPr="00083F53">
        <w:rPr>
          <w:rStyle w:val="submenu-table"/>
          <w:rFonts w:ascii="Times New Roman" w:hAnsi="Times New Roman" w:cs="Times New Roman"/>
          <w:bCs/>
          <w:sz w:val="28"/>
          <w:szCs w:val="28"/>
        </w:rPr>
        <w:t>хема современного использования территории)</w:t>
      </w:r>
      <w:r w:rsidR="00083F53" w:rsidRPr="00083F53">
        <w:rPr>
          <w:rFonts w:ascii="Times New Roman" w:eastAsia="Times New Roman" w:hAnsi="Times New Roman" w:cs="Times New Roman"/>
          <w:b/>
          <w:sz w:val="28"/>
          <w:szCs w:val="28"/>
        </w:rPr>
        <w:t>:</w:t>
      </w:r>
      <w:r w:rsidR="00083F53">
        <w:rPr>
          <w:rFonts w:ascii="Times New Roman" w:eastAsia="Times New Roman" w:hAnsi="Times New Roman" w:cs="Times New Roman"/>
          <w:b/>
          <w:sz w:val="28"/>
          <w:szCs w:val="28"/>
        </w:rPr>
        <w:t xml:space="preserve"> </w:t>
      </w:r>
      <w:r w:rsidR="00083F53">
        <w:rPr>
          <w:rStyle w:val="w"/>
          <w:rFonts w:ascii="Times New Roman" w:hAnsi="Times New Roman" w:cs="Times New Roman"/>
          <w:sz w:val="28"/>
          <w:szCs w:val="28"/>
        </w:rPr>
        <w:t>Т</w:t>
      </w:r>
      <w:r w:rsidR="000C37A2" w:rsidRPr="00083F53">
        <w:rPr>
          <w:rStyle w:val="w"/>
          <w:rFonts w:ascii="Times New Roman" w:hAnsi="Times New Roman" w:cs="Times New Roman"/>
          <w:sz w:val="28"/>
          <w:szCs w:val="28"/>
        </w:rPr>
        <w:t>опографическое</w:t>
      </w:r>
      <w:r w:rsidR="00525E9C" w:rsidRPr="00083F53">
        <w:rPr>
          <w:rStyle w:val="w"/>
          <w:rFonts w:ascii="Times New Roman" w:hAnsi="Times New Roman" w:cs="Times New Roman"/>
          <w:sz w:val="28"/>
          <w:szCs w:val="28"/>
        </w:rPr>
        <w:t xml:space="preserve"> </w:t>
      </w:r>
      <w:r w:rsidR="00CF1519" w:rsidRPr="00083F53">
        <w:rPr>
          <w:rStyle w:val="w"/>
          <w:rFonts w:ascii="Times New Roman" w:hAnsi="Times New Roman" w:cs="Times New Roman"/>
          <w:sz w:val="28"/>
          <w:szCs w:val="28"/>
        </w:rPr>
        <w:t>отображение</w:t>
      </w:r>
      <w:r w:rsidR="00CF1519" w:rsidRPr="00083F53">
        <w:rPr>
          <w:rFonts w:ascii="Times New Roman" w:hAnsi="Times New Roman" w:cs="Times New Roman"/>
          <w:sz w:val="28"/>
          <w:szCs w:val="28"/>
        </w:rPr>
        <w:t xml:space="preserve"> информации</w:t>
      </w:r>
      <w:r w:rsidR="000C37A2" w:rsidRPr="00083F53">
        <w:rPr>
          <w:rFonts w:ascii="Times New Roman" w:hAnsi="Times New Roman" w:cs="Times New Roman"/>
          <w:sz w:val="28"/>
          <w:szCs w:val="28"/>
        </w:rPr>
        <w:t xml:space="preserve"> об использовании </w:t>
      </w:r>
      <w:r w:rsidR="00CF1519" w:rsidRPr="00083F53">
        <w:rPr>
          <w:rFonts w:ascii="Times New Roman" w:hAnsi="Times New Roman" w:cs="Times New Roman"/>
          <w:sz w:val="28"/>
          <w:szCs w:val="28"/>
        </w:rPr>
        <w:t>территории (</w:t>
      </w:r>
      <w:r w:rsidR="000C37A2" w:rsidRPr="00083F53">
        <w:rPr>
          <w:rFonts w:ascii="Times New Roman" w:hAnsi="Times New Roman" w:cs="Times New Roman"/>
          <w:sz w:val="28"/>
          <w:szCs w:val="28"/>
        </w:rPr>
        <w:t xml:space="preserve">существующая жилая и общественная застройка, распределение ее по этажности и капитальности, промышленно-коммунальные объекты, транспортные и инженерные коммуникации, зеленые насаждения, а </w:t>
      </w:r>
      <w:r w:rsidR="00CF1519" w:rsidRPr="00083F53">
        <w:rPr>
          <w:rFonts w:ascii="Times New Roman" w:hAnsi="Times New Roman" w:cs="Times New Roman"/>
          <w:sz w:val="28"/>
          <w:szCs w:val="28"/>
        </w:rPr>
        <w:t>также территорий</w:t>
      </w:r>
      <w:r w:rsidR="000C37A2" w:rsidRPr="00083F53">
        <w:rPr>
          <w:rFonts w:ascii="Times New Roman" w:hAnsi="Times New Roman" w:cs="Times New Roman"/>
          <w:sz w:val="28"/>
          <w:szCs w:val="28"/>
        </w:rPr>
        <w:t xml:space="preserve"> культурного наследия, зон с особыми условиями использования территорий, подверженных риску возникновения чрезвычайных ситуаций).</w:t>
      </w:r>
    </w:p>
    <w:p w14:paraId="50710ECF" w14:textId="77777777" w:rsidR="000C37A2" w:rsidRPr="00CC1CE5" w:rsidRDefault="000C37A2" w:rsidP="000C37A2">
      <w:pPr>
        <w:pStyle w:val="aa"/>
        <w:ind w:left="-567" w:firstLine="567"/>
        <w:jc w:val="both"/>
        <w:rPr>
          <w:rFonts w:ascii="Times New Roman" w:hAnsi="Times New Roman" w:cs="Times New Roman"/>
          <w:sz w:val="28"/>
          <w:szCs w:val="28"/>
        </w:rPr>
      </w:pPr>
    </w:p>
    <w:p w14:paraId="1C51EFA5" w14:textId="79481D79" w:rsidR="006C16D7" w:rsidRPr="00CC1CE5" w:rsidRDefault="009D2F3C" w:rsidP="006C16D7">
      <w:pPr>
        <w:pStyle w:val="af"/>
        <w:numPr>
          <w:ilvl w:val="0"/>
          <w:numId w:val="1"/>
        </w:numPr>
        <w:shd w:val="clear" w:color="auto" w:fill="FFFFFF"/>
        <w:spacing w:after="0" w:line="240" w:lineRule="auto"/>
        <w:ind w:left="426"/>
        <w:jc w:val="both"/>
        <w:rPr>
          <w:rFonts w:ascii="Times New Roman" w:eastAsia="Times New Roman" w:hAnsi="Times New Roman" w:cs="Times New Roman"/>
          <w:b/>
          <w:sz w:val="28"/>
          <w:szCs w:val="28"/>
        </w:rPr>
      </w:pPr>
      <w:r w:rsidRPr="00CC1CE5">
        <w:rPr>
          <w:rFonts w:ascii="Times New Roman" w:eastAsia="Times New Roman" w:hAnsi="Times New Roman" w:cs="Times New Roman"/>
          <w:b/>
          <w:sz w:val="28"/>
          <w:szCs w:val="28"/>
        </w:rPr>
        <w:t>Область применения настоящ</w:t>
      </w:r>
      <w:r w:rsidR="000E6EA6" w:rsidRPr="00CC1CE5">
        <w:rPr>
          <w:rFonts w:ascii="Times New Roman" w:eastAsia="Times New Roman" w:hAnsi="Times New Roman" w:cs="Times New Roman"/>
          <w:b/>
          <w:sz w:val="28"/>
          <w:szCs w:val="28"/>
        </w:rPr>
        <w:t xml:space="preserve">их </w:t>
      </w:r>
      <w:r w:rsidR="00AE3026">
        <w:rPr>
          <w:rFonts w:ascii="Times New Roman" w:eastAsia="Times New Roman" w:hAnsi="Times New Roman" w:cs="Times New Roman"/>
          <w:b/>
          <w:sz w:val="28"/>
          <w:szCs w:val="28"/>
        </w:rPr>
        <w:t>С</w:t>
      </w:r>
      <w:r w:rsidR="000E6EA6" w:rsidRPr="00CC1CE5">
        <w:rPr>
          <w:rFonts w:ascii="Times New Roman" w:eastAsia="Times New Roman" w:hAnsi="Times New Roman" w:cs="Times New Roman"/>
          <w:b/>
          <w:sz w:val="28"/>
          <w:szCs w:val="28"/>
        </w:rPr>
        <w:t>троительных норм</w:t>
      </w:r>
    </w:p>
    <w:p w14:paraId="0E635B9F" w14:textId="77777777" w:rsidR="006C16D7" w:rsidRPr="00CC1CE5" w:rsidRDefault="006C16D7" w:rsidP="006C16D7">
      <w:pPr>
        <w:shd w:val="clear" w:color="auto" w:fill="FFFFFF"/>
        <w:spacing w:after="0" w:line="240" w:lineRule="auto"/>
        <w:ind w:left="66"/>
        <w:jc w:val="both"/>
        <w:rPr>
          <w:rFonts w:ascii="Times New Roman" w:eastAsia="Times New Roman" w:hAnsi="Times New Roman" w:cs="Times New Roman"/>
          <w:b/>
          <w:sz w:val="28"/>
          <w:szCs w:val="28"/>
        </w:rPr>
      </w:pPr>
    </w:p>
    <w:p w14:paraId="14BE8B9A" w14:textId="77777777" w:rsidR="009D2F3C" w:rsidRPr="00CC1CE5" w:rsidRDefault="009D2F3C"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Требования настоящего документа </w:t>
      </w:r>
      <w:r w:rsidR="00870699" w:rsidRPr="00CC1CE5">
        <w:rPr>
          <w:rFonts w:ascii="Times New Roman" w:eastAsia="Times New Roman" w:hAnsi="Times New Roman" w:cs="Times New Roman"/>
          <w:sz w:val="28"/>
          <w:szCs w:val="28"/>
        </w:rPr>
        <w:t xml:space="preserve">распространяется при разработке градостроительной документации на территории </w:t>
      </w:r>
      <w:r w:rsidRPr="00CC1CE5">
        <w:rPr>
          <w:rFonts w:ascii="Times New Roman" w:eastAsia="Times New Roman" w:hAnsi="Times New Roman" w:cs="Times New Roman"/>
          <w:sz w:val="28"/>
          <w:szCs w:val="28"/>
        </w:rPr>
        <w:t>Кыргызской Республики.</w:t>
      </w:r>
    </w:p>
    <w:p w14:paraId="71D7CF4B" w14:textId="2E5F2D9B" w:rsidR="00EF5A4F" w:rsidRPr="008148F3" w:rsidRDefault="009D2F3C" w:rsidP="008148F3">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Также, требования настоящ</w:t>
      </w:r>
      <w:r w:rsidR="00A872F8" w:rsidRPr="00CC1CE5">
        <w:rPr>
          <w:rFonts w:ascii="Times New Roman" w:eastAsia="Times New Roman" w:hAnsi="Times New Roman" w:cs="Times New Roman"/>
          <w:sz w:val="28"/>
          <w:szCs w:val="28"/>
        </w:rPr>
        <w:t xml:space="preserve">их </w:t>
      </w:r>
      <w:r w:rsidR="00AE3026">
        <w:rPr>
          <w:rFonts w:ascii="Times New Roman" w:eastAsia="Times New Roman" w:hAnsi="Times New Roman" w:cs="Times New Roman"/>
          <w:sz w:val="28"/>
          <w:szCs w:val="28"/>
        </w:rPr>
        <w:t>С</w:t>
      </w:r>
      <w:r w:rsidR="00A872F8" w:rsidRPr="00CC1CE5">
        <w:rPr>
          <w:rFonts w:ascii="Times New Roman" w:eastAsia="Times New Roman" w:hAnsi="Times New Roman" w:cs="Times New Roman"/>
          <w:sz w:val="28"/>
          <w:szCs w:val="28"/>
        </w:rPr>
        <w:t>троительных нормах</w:t>
      </w:r>
      <w:r w:rsidRPr="00CC1CE5">
        <w:rPr>
          <w:rFonts w:ascii="Times New Roman" w:eastAsia="Times New Roman" w:hAnsi="Times New Roman" w:cs="Times New Roman"/>
          <w:sz w:val="28"/>
          <w:szCs w:val="28"/>
        </w:rPr>
        <w:t xml:space="preserve"> не распространяются на отношения при осуществлении строительства (реконструкции) зданий, помещений загранучреждений Кыргызской Республики, а также иной строящейся государственной собственности на территории иностранного государства</w:t>
      </w:r>
      <w:bookmarkStart w:id="1" w:name="r3"/>
      <w:bookmarkEnd w:id="1"/>
    </w:p>
    <w:p w14:paraId="1ADF2B0A" w14:textId="77777777" w:rsidR="009601C3" w:rsidRDefault="009601C3" w:rsidP="00A872F8">
      <w:pPr>
        <w:shd w:val="clear" w:color="auto" w:fill="FFFFFF"/>
        <w:spacing w:after="0" w:line="240" w:lineRule="auto"/>
        <w:ind w:left="-567" w:firstLine="567"/>
        <w:jc w:val="both"/>
        <w:rPr>
          <w:rFonts w:ascii="Times New Roman" w:eastAsia="Times New Roman" w:hAnsi="Times New Roman" w:cs="Times New Roman"/>
          <w:b/>
          <w:sz w:val="28"/>
          <w:szCs w:val="28"/>
          <w:lang w:val="ky-KG"/>
        </w:rPr>
      </w:pPr>
    </w:p>
    <w:p w14:paraId="1066D4F5" w14:textId="77777777" w:rsidR="001F4106" w:rsidRPr="001F4106" w:rsidRDefault="001F4106" w:rsidP="00A872F8">
      <w:pPr>
        <w:shd w:val="clear" w:color="auto" w:fill="FFFFFF"/>
        <w:spacing w:after="0" w:line="240" w:lineRule="auto"/>
        <w:ind w:left="-567" w:firstLine="567"/>
        <w:jc w:val="both"/>
        <w:rPr>
          <w:rFonts w:ascii="Times New Roman" w:eastAsia="Times New Roman" w:hAnsi="Times New Roman" w:cs="Times New Roman"/>
          <w:b/>
          <w:sz w:val="28"/>
          <w:szCs w:val="28"/>
          <w:lang w:val="ky-KG"/>
        </w:rPr>
      </w:pPr>
    </w:p>
    <w:p w14:paraId="7F385612" w14:textId="7F73DC81" w:rsidR="009D2F3C"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b/>
          <w:sz w:val="28"/>
          <w:szCs w:val="28"/>
        </w:rPr>
      </w:pPr>
      <w:r w:rsidRPr="00CC1CE5">
        <w:rPr>
          <w:rFonts w:ascii="Times New Roman" w:eastAsia="Times New Roman" w:hAnsi="Times New Roman" w:cs="Times New Roman"/>
          <w:b/>
          <w:sz w:val="28"/>
          <w:szCs w:val="28"/>
        </w:rPr>
        <w:lastRenderedPageBreak/>
        <w:t>4</w:t>
      </w:r>
      <w:r w:rsidR="009D2F3C" w:rsidRPr="00CC1CE5">
        <w:rPr>
          <w:rFonts w:ascii="Times New Roman" w:eastAsia="Times New Roman" w:hAnsi="Times New Roman" w:cs="Times New Roman"/>
          <w:b/>
          <w:sz w:val="28"/>
          <w:szCs w:val="28"/>
        </w:rPr>
        <w:t>. Предмет регулирования и сфера применения</w:t>
      </w:r>
    </w:p>
    <w:p w14:paraId="2F4AEB0C" w14:textId="77777777" w:rsidR="00A872F8" w:rsidRPr="00CC1CE5" w:rsidRDefault="00A872F8" w:rsidP="00A872F8">
      <w:pPr>
        <w:shd w:val="clear" w:color="auto" w:fill="FFFFFF"/>
        <w:spacing w:after="0" w:line="240" w:lineRule="auto"/>
        <w:ind w:left="-567" w:firstLine="567"/>
        <w:jc w:val="both"/>
        <w:rPr>
          <w:rFonts w:ascii="Times New Roman" w:eastAsia="Times New Roman" w:hAnsi="Times New Roman" w:cs="Times New Roman"/>
          <w:b/>
          <w:sz w:val="28"/>
          <w:szCs w:val="28"/>
        </w:rPr>
      </w:pPr>
    </w:p>
    <w:p w14:paraId="68280499" w14:textId="77777777" w:rsidR="009D2F3C"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 xml:space="preserve">.1. Градостроительная документация разрабатывается для управления, регулирования и для обеспечения развития конкретных территорий путем </w:t>
      </w:r>
      <w:r w:rsidR="00CA441B" w:rsidRPr="00CC1CE5">
        <w:rPr>
          <w:rFonts w:ascii="Times New Roman" w:eastAsia="Times New Roman" w:hAnsi="Times New Roman" w:cs="Times New Roman"/>
          <w:sz w:val="28"/>
          <w:szCs w:val="28"/>
        </w:rPr>
        <w:t>проектирования регионов</w:t>
      </w:r>
      <w:r w:rsidR="0015264C" w:rsidRPr="00CC1CE5">
        <w:rPr>
          <w:rFonts w:ascii="Times New Roman" w:eastAsia="Times New Roman" w:hAnsi="Times New Roman" w:cs="Times New Roman"/>
          <w:sz w:val="28"/>
          <w:szCs w:val="28"/>
        </w:rPr>
        <w:t xml:space="preserve"> </w:t>
      </w:r>
      <w:r w:rsidR="00CA441B" w:rsidRPr="00CC1CE5">
        <w:rPr>
          <w:rFonts w:ascii="Times New Roman" w:eastAsia="Times New Roman" w:hAnsi="Times New Roman" w:cs="Times New Roman"/>
          <w:sz w:val="28"/>
          <w:szCs w:val="28"/>
        </w:rPr>
        <w:t>и населенных</w:t>
      </w:r>
      <w:r w:rsidR="009D2F3C" w:rsidRPr="00CC1CE5">
        <w:rPr>
          <w:rFonts w:ascii="Times New Roman" w:eastAsia="Times New Roman" w:hAnsi="Times New Roman" w:cs="Times New Roman"/>
          <w:sz w:val="28"/>
          <w:szCs w:val="28"/>
        </w:rPr>
        <w:t xml:space="preserve"> пунктов</w:t>
      </w:r>
      <w:r w:rsidR="00973B9E">
        <w:rPr>
          <w:rFonts w:ascii="Times New Roman" w:eastAsia="Times New Roman" w:hAnsi="Times New Roman" w:cs="Times New Roman"/>
          <w:sz w:val="28"/>
          <w:szCs w:val="28"/>
        </w:rPr>
        <w:t>, с учетом перспективы развития</w:t>
      </w:r>
      <w:r w:rsidR="00F97E0B" w:rsidRPr="00CC1CE5">
        <w:rPr>
          <w:rFonts w:ascii="Times New Roman" w:eastAsia="Times New Roman" w:hAnsi="Times New Roman" w:cs="Times New Roman"/>
          <w:sz w:val="28"/>
          <w:szCs w:val="28"/>
        </w:rPr>
        <w:t xml:space="preserve"> всей территории Кыргызской Республики</w:t>
      </w:r>
      <w:r w:rsidR="00B971F4">
        <w:rPr>
          <w:rFonts w:ascii="Times New Roman" w:eastAsia="Times New Roman" w:hAnsi="Times New Roman" w:cs="Times New Roman"/>
          <w:sz w:val="28"/>
          <w:szCs w:val="28"/>
        </w:rPr>
        <w:t>.</w:t>
      </w:r>
    </w:p>
    <w:p w14:paraId="6245483B" w14:textId="33513C9F" w:rsidR="009D2F3C" w:rsidRPr="00CC1CE5" w:rsidRDefault="009D2F3C"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Разработка </w:t>
      </w:r>
      <w:r w:rsidR="00CA441B" w:rsidRPr="00CC1CE5">
        <w:rPr>
          <w:rFonts w:ascii="Times New Roman" w:eastAsia="Times New Roman" w:hAnsi="Times New Roman" w:cs="Times New Roman"/>
          <w:sz w:val="28"/>
          <w:szCs w:val="28"/>
        </w:rPr>
        <w:t>специальных отраслевых</w:t>
      </w:r>
      <w:r w:rsidRPr="00CC1CE5">
        <w:rPr>
          <w:rFonts w:ascii="Times New Roman" w:eastAsia="Times New Roman" w:hAnsi="Times New Roman" w:cs="Times New Roman"/>
          <w:sz w:val="28"/>
          <w:szCs w:val="28"/>
        </w:rPr>
        <w:t xml:space="preserve"> схем и проектов осуществляется в соответствии с требованиями специальных инструкций или отраслевых нормативных положений, утвержденных соответствующими уполномоченными </w:t>
      </w:r>
      <w:r w:rsidR="00E41129">
        <w:rPr>
          <w:rFonts w:ascii="Times New Roman" w:eastAsia="Times New Roman" w:hAnsi="Times New Roman" w:cs="Times New Roman"/>
          <w:sz w:val="28"/>
          <w:szCs w:val="28"/>
        </w:rPr>
        <w:t xml:space="preserve">государственными </w:t>
      </w:r>
      <w:r w:rsidRPr="00CC1CE5">
        <w:rPr>
          <w:rFonts w:ascii="Times New Roman" w:eastAsia="Times New Roman" w:hAnsi="Times New Roman" w:cs="Times New Roman"/>
          <w:sz w:val="28"/>
          <w:szCs w:val="28"/>
        </w:rPr>
        <w:t>органами</w:t>
      </w:r>
      <w:r w:rsidR="00E41129">
        <w:rPr>
          <w:rFonts w:ascii="Times New Roman" w:eastAsia="Times New Roman" w:hAnsi="Times New Roman" w:cs="Times New Roman"/>
          <w:sz w:val="28"/>
          <w:szCs w:val="28"/>
        </w:rPr>
        <w:t xml:space="preserve"> по</w:t>
      </w:r>
      <w:r w:rsidR="00E41129" w:rsidRPr="00E41129">
        <w:rPr>
          <w:rFonts w:ascii="Times New Roman" w:eastAsia="Times New Roman" w:hAnsi="Times New Roman" w:cs="Times New Roman"/>
          <w:sz w:val="28"/>
          <w:szCs w:val="28"/>
        </w:rPr>
        <w:t xml:space="preserve"> противопожарной профилактики</w:t>
      </w:r>
      <w:r w:rsidRPr="00CC1CE5">
        <w:rPr>
          <w:rFonts w:ascii="Times New Roman" w:eastAsia="Times New Roman" w:hAnsi="Times New Roman" w:cs="Times New Roman"/>
          <w:sz w:val="28"/>
          <w:szCs w:val="28"/>
        </w:rPr>
        <w:t>,</w:t>
      </w:r>
      <w:r w:rsidR="00E41129" w:rsidRPr="00E41129">
        <w:rPr>
          <w:rFonts w:ascii="Arial" w:hAnsi="Arial" w:cs="Arial"/>
          <w:color w:val="2B2B2B"/>
          <w:shd w:val="clear" w:color="auto" w:fill="FFFFFF"/>
        </w:rPr>
        <w:t xml:space="preserve"> </w:t>
      </w:r>
      <w:r w:rsidR="00E41129" w:rsidRPr="00E41129">
        <w:rPr>
          <w:rFonts w:ascii="Times New Roman" w:eastAsia="Times New Roman" w:hAnsi="Times New Roman" w:cs="Times New Roman"/>
          <w:sz w:val="28"/>
          <w:szCs w:val="28"/>
        </w:rPr>
        <w:t>по охране окружающей среды</w:t>
      </w:r>
      <w:r w:rsidR="00E41129">
        <w:rPr>
          <w:rFonts w:ascii="Times New Roman" w:eastAsia="Times New Roman" w:hAnsi="Times New Roman" w:cs="Times New Roman"/>
          <w:sz w:val="28"/>
          <w:szCs w:val="28"/>
        </w:rPr>
        <w:t xml:space="preserve">, </w:t>
      </w:r>
      <w:r w:rsidR="00E41129" w:rsidRPr="00E41129">
        <w:rPr>
          <w:rFonts w:ascii="Times New Roman" w:eastAsia="Times New Roman" w:hAnsi="Times New Roman" w:cs="Times New Roman"/>
          <w:sz w:val="28"/>
          <w:szCs w:val="28"/>
        </w:rPr>
        <w:t>по охране памятников</w:t>
      </w:r>
      <w:r w:rsidR="00E41129">
        <w:rPr>
          <w:rFonts w:ascii="Times New Roman" w:eastAsia="Times New Roman" w:hAnsi="Times New Roman" w:cs="Times New Roman"/>
          <w:sz w:val="28"/>
          <w:szCs w:val="28"/>
        </w:rPr>
        <w:t xml:space="preserve">, </w:t>
      </w:r>
      <w:r w:rsidR="00E41129" w:rsidRPr="00E41129">
        <w:rPr>
          <w:rFonts w:ascii="Times New Roman" w:eastAsia="Times New Roman" w:hAnsi="Times New Roman" w:cs="Times New Roman"/>
          <w:sz w:val="28"/>
          <w:szCs w:val="28"/>
        </w:rPr>
        <w:t>по обеспечению санитарно-эпидемиологического благополучия населения</w:t>
      </w:r>
      <w:r w:rsidR="00E41129">
        <w:rPr>
          <w:rFonts w:ascii="Times New Roman" w:eastAsia="Times New Roman" w:hAnsi="Times New Roman" w:cs="Times New Roman"/>
          <w:sz w:val="28"/>
          <w:szCs w:val="28"/>
        </w:rPr>
        <w:t>,</w:t>
      </w:r>
      <w:r w:rsidR="00E41129" w:rsidRPr="00E41129">
        <w:rPr>
          <w:rFonts w:ascii="Times New Roman" w:eastAsia="Times New Roman" w:hAnsi="Times New Roman" w:cs="Times New Roman"/>
          <w:sz w:val="28"/>
          <w:szCs w:val="28"/>
        </w:rPr>
        <w:t xml:space="preserve"> в области земельных ресурсов и земельных правоотношений</w:t>
      </w:r>
      <w:r w:rsidR="00E41129">
        <w:rPr>
          <w:rFonts w:ascii="Times New Roman" w:eastAsia="Times New Roman" w:hAnsi="Times New Roman" w:cs="Times New Roman"/>
          <w:sz w:val="28"/>
          <w:szCs w:val="28"/>
        </w:rPr>
        <w:t xml:space="preserve"> и другими,</w:t>
      </w:r>
      <w:r w:rsidRPr="00CC1CE5">
        <w:rPr>
          <w:rFonts w:ascii="Times New Roman" w:eastAsia="Times New Roman" w:hAnsi="Times New Roman" w:cs="Times New Roman"/>
          <w:sz w:val="28"/>
          <w:szCs w:val="28"/>
        </w:rPr>
        <w:t xml:space="preserve"> во </w:t>
      </w:r>
      <w:proofErr w:type="spellStart"/>
      <w:r w:rsidRPr="00CC1CE5">
        <w:rPr>
          <w:rFonts w:ascii="Times New Roman" w:eastAsia="Times New Roman" w:hAnsi="Times New Roman" w:cs="Times New Roman"/>
          <w:sz w:val="28"/>
          <w:szCs w:val="28"/>
        </w:rPr>
        <w:t>взаимо</w:t>
      </w:r>
      <w:r w:rsidR="00A872F8" w:rsidRPr="00CC1CE5">
        <w:rPr>
          <w:rFonts w:ascii="Times New Roman" w:eastAsia="Times New Roman" w:hAnsi="Times New Roman" w:cs="Times New Roman"/>
          <w:sz w:val="28"/>
          <w:szCs w:val="28"/>
        </w:rPr>
        <w:t>увязке</w:t>
      </w:r>
      <w:proofErr w:type="spellEnd"/>
      <w:r w:rsidR="00A872F8" w:rsidRPr="00CC1CE5">
        <w:rPr>
          <w:rFonts w:ascii="Times New Roman" w:eastAsia="Times New Roman" w:hAnsi="Times New Roman" w:cs="Times New Roman"/>
          <w:sz w:val="28"/>
          <w:szCs w:val="28"/>
        </w:rPr>
        <w:t xml:space="preserve"> с настоящими </w:t>
      </w:r>
      <w:r w:rsidR="00E41129">
        <w:rPr>
          <w:rFonts w:ascii="Times New Roman" w:eastAsia="Times New Roman" w:hAnsi="Times New Roman" w:cs="Times New Roman"/>
          <w:sz w:val="28"/>
          <w:szCs w:val="28"/>
        </w:rPr>
        <w:t>С</w:t>
      </w:r>
      <w:r w:rsidR="00A872F8" w:rsidRPr="00CC1CE5">
        <w:rPr>
          <w:rFonts w:ascii="Times New Roman" w:eastAsia="Times New Roman" w:hAnsi="Times New Roman" w:cs="Times New Roman"/>
          <w:sz w:val="28"/>
          <w:szCs w:val="28"/>
        </w:rPr>
        <w:t>троительными нормами</w:t>
      </w:r>
      <w:r w:rsidRPr="00CC1CE5">
        <w:rPr>
          <w:rFonts w:ascii="Times New Roman" w:eastAsia="Times New Roman" w:hAnsi="Times New Roman" w:cs="Times New Roman"/>
          <w:sz w:val="28"/>
          <w:szCs w:val="28"/>
        </w:rPr>
        <w:t>.</w:t>
      </w:r>
    </w:p>
    <w:p w14:paraId="16F0F9CB" w14:textId="77777777" w:rsidR="009D2F3C" w:rsidRPr="00CC1CE5" w:rsidRDefault="006C16D7" w:rsidP="00A872F8">
      <w:pPr>
        <w:pStyle w:val="aa"/>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 xml:space="preserve">.2. Для исторических населенных пунктов разрабатываются проекты в </w:t>
      </w:r>
      <w:r w:rsidR="00CA441B" w:rsidRPr="00CC1CE5">
        <w:rPr>
          <w:rFonts w:ascii="Times New Roman" w:eastAsia="Times New Roman" w:hAnsi="Times New Roman" w:cs="Times New Roman"/>
          <w:sz w:val="28"/>
          <w:szCs w:val="28"/>
        </w:rPr>
        <w:t>соответствии Законом Кыргызской</w:t>
      </w:r>
      <w:r w:rsidR="00491F49" w:rsidRPr="00CC1CE5">
        <w:rPr>
          <w:rFonts w:ascii="Times New Roman" w:eastAsia="Times New Roman" w:hAnsi="Times New Roman" w:cs="Times New Roman"/>
          <w:sz w:val="28"/>
          <w:szCs w:val="28"/>
        </w:rPr>
        <w:t xml:space="preserve"> Республики </w:t>
      </w:r>
      <w:r w:rsidR="00CA441B" w:rsidRPr="00CC1CE5">
        <w:rPr>
          <w:rFonts w:ascii="Times New Roman" w:eastAsia="Times New Roman" w:hAnsi="Times New Roman" w:cs="Times New Roman"/>
          <w:sz w:val="28"/>
          <w:szCs w:val="28"/>
        </w:rPr>
        <w:t>«Об</w:t>
      </w:r>
      <w:r w:rsidR="00491F49" w:rsidRPr="00CC1CE5">
        <w:rPr>
          <w:rFonts w:ascii="Times New Roman" w:hAnsi="Times New Roman" w:cs="Times New Roman"/>
          <w:sz w:val="28"/>
          <w:szCs w:val="28"/>
        </w:rPr>
        <w:t xml:space="preserve"> охране и использовании историко-культурного наследия</w:t>
      </w:r>
      <w:r w:rsidR="00CA441B" w:rsidRPr="00CC1CE5">
        <w:rPr>
          <w:rFonts w:ascii="Times New Roman" w:hAnsi="Times New Roman" w:cs="Times New Roman"/>
          <w:sz w:val="28"/>
          <w:szCs w:val="28"/>
        </w:rPr>
        <w:t>».</w:t>
      </w:r>
    </w:p>
    <w:p w14:paraId="35ABABFA" w14:textId="77777777" w:rsidR="00A07BE8"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w:t>
      </w:r>
      <w:r w:rsidR="00CA2AB1" w:rsidRPr="00CC1CE5">
        <w:rPr>
          <w:rFonts w:ascii="Times New Roman" w:eastAsia="Times New Roman" w:hAnsi="Times New Roman" w:cs="Times New Roman"/>
          <w:sz w:val="28"/>
          <w:szCs w:val="28"/>
        </w:rPr>
        <w:t>3</w:t>
      </w:r>
      <w:r w:rsidR="009D2F3C" w:rsidRPr="00CC1CE5">
        <w:rPr>
          <w:rFonts w:ascii="Times New Roman" w:eastAsia="Times New Roman" w:hAnsi="Times New Roman" w:cs="Times New Roman"/>
          <w:sz w:val="28"/>
          <w:szCs w:val="28"/>
        </w:rPr>
        <w:t xml:space="preserve">. </w:t>
      </w:r>
      <w:r w:rsidR="00A07BE8" w:rsidRPr="00CC1CE5">
        <w:rPr>
          <w:rFonts w:ascii="Times New Roman" w:eastAsia="Times New Roman" w:hAnsi="Times New Roman" w:cs="Times New Roman"/>
          <w:sz w:val="28"/>
          <w:szCs w:val="28"/>
        </w:rPr>
        <w:t xml:space="preserve"> По заданию на проектирование выполняются </w:t>
      </w:r>
      <w:r w:rsidRPr="00CC1CE5">
        <w:rPr>
          <w:rFonts w:ascii="Times New Roman" w:eastAsia="Times New Roman" w:hAnsi="Times New Roman" w:cs="Times New Roman"/>
          <w:sz w:val="28"/>
          <w:szCs w:val="28"/>
        </w:rPr>
        <w:t>дополнительные не</w:t>
      </w:r>
      <w:r w:rsidR="00A07BE8" w:rsidRPr="00CC1CE5">
        <w:rPr>
          <w:rFonts w:ascii="Times New Roman" w:eastAsia="Times New Roman" w:hAnsi="Times New Roman" w:cs="Times New Roman"/>
          <w:sz w:val="28"/>
          <w:szCs w:val="28"/>
        </w:rPr>
        <w:t xml:space="preserve"> предусмотренные в составе градостроительной документации </w:t>
      </w:r>
      <w:r w:rsidRPr="00CC1CE5">
        <w:rPr>
          <w:rFonts w:ascii="Times New Roman" w:eastAsia="Times New Roman" w:hAnsi="Times New Roman" w:cs="Times New Roman"/>
          <w:sz w:val="28"/>
          <w:szCs w:val="28"/>
        </w:rPr>
        <w:t>виды работ в виде мастер</w:t>
      </w:r>
      <w:r w:rsidR="0015264C"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планов</w:t>
      </w:r>
      <w:r w:rsidR="00195D24">
        <w:rPr>
          <w:rFonts w:ascii="Times New Roman" w:eastAsia="Times New Roman" w:hAnsi="Times New Roman" w:cs="Times New Roman"/>
          <w:sz w:val="28"/>
          <w:szCs w:val="28"/>
        </w:rPr>
        <w:t>, демонстрационных материалов, макеты</w:t>
      </w:r>
      <w:r w:rsidR="00A07BE8" w:rsidRPr="00CC1CE5">
        <w:rPr>
          <w:rFonts w:ascii="Times New Roman" w:eastAsia="Times New Roman" w:hAnsi="Times New Roman" w:cs="Times New Roman"/>
          <w:sz w:val="28"/>
          <w:szCs w:val="28"/>
        </w:rPr>
        <w:t>.</w:t>
      </w:r>
    </w:p>
    <w:p w14:paraId="15F15763" w14:textId="77777777" w:rsidR="009D2F3C" w:rsidRPr="00CC1CE5" w:rsidRDefault="009D2F3C"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Задание на проектирование составляется заказчиком проекта совместно с генеральной проектной организацией, с указанием условий и требований для проектирования, с определением</w:t>
      </w:r>
      <w:r w:rsidR="002C3D30" w:rsidRPr="00CC1CE5">
        <w:rPr>
          <w:rFonts w:ascii="Times New Roman" w:eastAsia="Times New Roman" w:hAnsi="Times New Roman" w:cs="Times New Roman"/>
          <w:sz w:val="28"/>
          <w:szCs w:val="28"/>
        </w:rPr>
        <w:t xml:space="preserve"> вида </w:t>
      </w:r>
      <w:r w:rsidR="00132D10" w:rsidRPr="00CC1CE5">
        <w:rPr>
          <w:rFonts w:ascii="Times New Roman" w:eastAsia="Times New Roman" w:hAnsi="Times New Roman" w:cs="Times New Roman"/>
          <w:sz w:val="28"/>
          <w:szCs w:val="28"/>
        </w:rPr>
        <w:t>работ, состава</w:t>
      </w:r>
      <w:r w:rsidRPr="00CC1CE5">
        <w:rPr>
          <w:rFonts w:ascii="Times New Roman" w:eastAsia="Times New Roman" w:hAnsi="Times New Roman" w:cs="Times New Roman"/>
          <w:sz w:val="28"/>
          <w:szCs w:val="28"/>
        </w:rPr>
        <w:t xml:space="preserve"> проектной документации, сроков разработки, порядка согласования и утверждается руководством заказчика.</w:t>
      </w:r>
    </w:p>
    <w:p w14:paraId="66B221F7" w14:textId="43F269F2" w:rsidR="009D2F3C"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w:t>
      </w:r>
      <w:r w:rsidR="00CA2AB1"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 xml:space="preserve">. В составе градостроительной документации выполняются основные графические материалы и технико-экономические показатели </w:t>
      </w:r>
      <w:r w:rsidR="009601C3" w:rsidRPr="00CC1CE5">
        <w:rPr>
          <w:rFonts w:ascii="Times New Roman" w:eastAsia="Times New Roman" w:hAnsi="Times New Roman" w:cs="Times New Roman"/>
          <w:sz w:val="28"/>
          <w:szCs w:val="28"/>
        </w:rPr>
        <w:t>согласно задани</w:t>
      </w:r>
      <w:r w:rsidR="009601C3">
        <w:rPr>
          <w:rFonts w:ascii="Times New Roman" w:eastAsia="Times New Roman" w:hAnsi="Times New Roman" w:cs="Times New Roman"/>
          <w:sz w:val="28"/>
          <w:szCs w:val="28"/>
        </w:rPr>
        <w:t>ю</w:t>
      </w:r>
      <w:r w:rsidR="00EF5A4F">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на проектирование.</w:t>
      </w:r>
    </w:p>
    <w:p w14:paraId="5ACDF8FD" w14:textId="77777777" w:rsidR="009D2F3C"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w:t>
      </w:r>
      <w:r w:rsidR="00CA2AB1" w:rsidRPr="00CC1CE5">
        <w:rPr>
          <w:rFonts w:ascii="Times New Roman" w:eastAsia="Times New Roman" w:hAnsi="Times New Roman" w:cs="Times New Roman"/>
          <w:sz w:val="28"/>
          <w:szCs w:val="28"/>
        </w:rPr>
        <w:t>5</w:t>
      </w:r>
      <w:r w:rsidR="009D2F3C" w:rsidRPr="00CC1CE5">
        <w:rPr>
          <w:rFonts w:ascii="Times New Roman" w:eastAsia="Times New Roman" w:hAnsi="Times New Roman" w:cs="Times New Roman"/>
          <w:sz w:val="28"/>
          <w:szCs w:val="28"/>
        </w:rPr>
        <w:t>. Заказчиками градостроительной документации, выполняемой за счет республиканского и местного бюджетов, являются соответствующие органы местного самоуправления или по поручению указанных органов территориальные органы архитектуры и градостроительства.</w:t>
      </w:r>
    </w:p>
    <w:p w14:paraId="2AD5F035" w14:textId="77777777" w:rsidR="009D2F3C" w:rsidRPr="00CC1CE5" w:rsidRDefault="009D2F3C"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Юридические лица и граждане могут выступить заказчиками по </w:t>
      </w:r>
      <w:r w:rsidR="00A261DD" w:rsidRPr="00CC1CE5">
        <w:rPr>
          <w:rFonts w:ascii="Times New Roman" w:eastAsia="Times New Roman" w:hAnsi="Times New Roman" w:cs="Times New Roman"/>
          <w:sz w:val="28"/>
          <w:szCs w:val="28"/>
        </w:rPr>
        <w:t>согласованию с</w:t>
      </w:r>
      <w:r w:rsidR="00B97F12"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 xml:space="preserve">соответствующими </w:t>
      </w:r>
      <w:r w:rsidR="000038E0" w:rsidRPr="00CC1CE5">
        <w:rPr>
          <w:rFonts w:ascii="Times New Roman" w:eastAsia="Times New Roman" w:hAnsi="Times New Roman" w:cs="Times New Roman"/>
          <w:sz w:val="28"/>
          <w:szCs w:val="28"/>
        </w:rPr>
        <w:t xml:space="preserve">территориальными </w:t>
      </w:r>
      <w:r w:rsidR="009D379C" w:rsidRPr="00CC1CE5">
        <w:rPr>
          <w:rFonts w:ascii="Times New Roman" w:eastAsia="Times New Roman" w:hAnsi="Times New Roman" w:cs="Times New Roman"/>
          <w:sz w:val="28"/>
          <w:szCs w:val="28"/>
        </w:rPr>
        <w:t>управлениями архитектуры</w:t>
      </w:r>
      <w:r w:rsidR="001C7C2A" w:rsidRPr="00CC1CE5">
        <w:rPr>
          <w:rFonts w:ascii="Times New Roman" w:eastAsia="Times New Roman" w:hAnsi="Times New Roman" w:cs="Times New Roman"/>
          <w:sz w:val="28"/>
          <w:szCs w:val="28"/>
        </w:rPr>
        <w:t xml:space="preserve"> и градостроительства</w:t>
      </w:r>
      <w:r w:rsidRPr="00CC1CE5">
        <w:rPr>
          <w:rFonts w:ascii="Times New Roman" w:eastAsia="Times New Roman" w:hAnsi="Times New Roman" w:cs="Times New Roman"/>
          <w:sz w:val="28"/>
          <w:szCs w:val="28"/>
        </w:rPr>
        <w:t xml:space="preserve">, проектов </w:t>
      </w:r>
      <w:r w:rsidR="000B041A">
        <w:rPr>
          <w:rFonts w:ascii="Times New Roman" w:eastAsia="Times New Roman" w:hAnsi="Times New Roman" w:cs="Times New Roman"/>
          <w:sz w:val="28"/>
          <w:szCs w:val="28"/>
        </w:rPr>
        <w:t>детальной планировки</w:t>
      </w:r>
      <w:r w:rsidR="001B6BF2"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 xml:space="preserve">и проектов застройки конкретных </w:t>
      </w:r>
      <w:r w:rsidR="009D379C" w:rsidRPr="00CC1CE5">
        <w:rPr>
          <w:rFonts w:ascii="Times New Roman" w:eastAsia="Times New Roman" w:hAnsi="Times New Roman" w:cs="Times New Roman"/>
          <w:sz w:val="28"/>
          <w:szCs w:val="28"/>
        </w:rPr>
        <w:t>территорий, если</w:t>
      </w:r>
      <w:r w:rsidR="00074B20" w:rsidRPr="00CC1CE5">
        <w:rPr>
          <w:rFonts w:ascii="Times New Roman" w:eastAsia="Times New Roman" w:hAnsi="Times New Roman" w:cs="Times New Roman"/>
          <w:sz w:val="28"/>
          <w:szCs w:val="28"/>
        </w:rPr>
        <w:t xml:space="preserve"> проектирование </w:t>
      </w:r>
      <w:r w:rsidR="009D379C" w:rsidRPr="00CC1CE5">
        <w:rPr>
          <w:rFonts w:ascii="Times New Roman" w:eastAsia="Times New Roman" w:hAnsi="Times New Roman" w:cs="Times New Roman"/>
          <w:sz w:val="28"/>
          <w:szCs w:val="28"/>
        </w:rPr>
        <w:t>и строительство</w:t>
      </w:r>
      <w:r w:rsidRPr="00CC1CE5">
        <w:rPr>
          <w:rFonts w:ascii="Times New Roman" w:eastAsia="Times New Roman" w:hAnsi="Times New Roman" w:cs="Times New Roman"/>
          <w:sz w:val="28"/>
          <w:szCs w:val="28"/>
        </w:rPr>
        <w:t xml:space="preserve"> на этой территории или части территории осуществляется за счет их средств.</w:t>
      </w:r>
    </w:p>
    <w:p w14:paraId="6C6CE31D" w14:textId="29D8F5A3" w:rsidR="009D2F3C"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w:t>
      </w:r>
      <w:r w:rsidR="00CA2AB1" w:rsidRPr="00CC1CE5">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 Заказчик выдает разработчику</w:t>
      </w:r>
      <w:r w:rsidR="00A61E5E" w:rsidRPr="00CC1CE5">
        <w:rPr>
          <w:rFonts w:ascii="Times New Roman" w:eastAsia="Times New Roman" w:hAnsi="Times New Roman" w:cs="Times New Roman"/>
          <w:sz w:val="28"/>
          <w:szCs w:val="28"/>
        </w:rPr>
        <w:t xml:space="preserve"> задание на проектирование на разработку  </w:t>
      </w:r>
      <w:r w:rsidR="009D2F3C" w:rsidRPr="00CC1CE5">
        <w:rPr>
          <w:rFonts w:ascii="Times New Roman" w:eastAsia="Times New Roman" w:hAnsi="Times New Roman" w:cs="Times New Roman"/>
          <w:sz w:val="28"/>
          <w:szCs w:val="28"/>
        </w:rPr>
        <w:t xml:space="preserve"> градостроительной документации в </w:t>
      </w:r>
      <w:r w:rsidR="00A61E5E" w:rsidRPr="00CC1CE5">
        <w:rPr>
          <w:rFonts w:ascii="Times New Roman" w:eastAsia="Times New Roman" w:hAnsi="Times New Roman" w:cs="Times New Roman"/>
          <w:sz w:val="28"/>
          <w:szCs w:val="28"/>
        </w:rPr>
        <w:t xml:space="preserve">соответствии </w:t>
      </w:r>
      <w:hyperlink r:id="rId13" w:anchor="unknown" w:history="1">
        <w:r w:rsidR="009D2F3C" w:rsidRPr="00CC1CE5">
          <w:rPr>
            <w:rFonts w:ascii="Times New Roman" w:eastAsia="Times New Roman" w:hAnsi="Times New Roman" w:cs="Times New Roman"/>
            <w:sz w:val="28"/>
            <w:szCs w:val="28"/>
          </w:rPr>
          <w:t xml:space="preserve">приложении </w:t>
        </w:r>
      </w:hyperlink>
      <w:r w:rsidR="009953FB">
        <w:rPr>
          <w:rFonts w:ascii="Times New Roman" w:hAnsi="Times New Roman" w:cs="Times New Roman"/>
          <w:sz w:val="28"/>
        </w:rPr>
        <w:t>2</w:t>
      </w:r>
      <w:r w:rsidR="009D2F3C" w:rsidRPr="00CC1CE5">
        <w:rPr>
          <w:rFonts w:ascii="Times New Roman" w:eastAsia="Times New Roman" w:hAnsi="Times New Roman" w:cs="Times New Roman"/>
          <w:sz w:val="28"/>
          <w:szCs w:val="28"/>
        </w:rPr>
        <w:t>.</w:t>
      </w:r>
    </w:p>
    <w:p w14:paraId="2851C2C7" w14:textId="77777777" w:rsidR="009D2F3C" w:rsidRPr="00CC1CE5" w:rsidRDefault="009D2F3C"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Заказчик обеспечивает необходимыми исходными данными для проектирования. Ответственность за достоверность исходных данных несет заказчик.</w:t>
      </w:r>
    </w:p>
    <w:p w14:paraId="63AA0DDA" w14:textId="77777777" w:rsidR="009D2F3C" w:rsidRPr="00CC1CE5" w:rsidRDefault="009D2F3C"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Изменение заказчиком задания или исходных данных влечет за собой соответствующее внесение изменений в договорные отношения с разработчиком.</w:t>
      </w:r>
    </w:p>
    <w:p w14:paraId="0DE261EE" w14:textId="407B3DC4" w:rsidR="009D2F3C" w:rsidRPr="00CC1CE5" w:rsidRDefault="009D2F3C"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Заказчик может поручить разработчику документации сбор исходных данных для проектирования привлеченным организациям. Условия подготовки исходных </w:t>
      </w:r>
      <w:r w:rsidRPr="00CC1CE5">
        <w:rPr>
          <w:rFonts w:ascii="Times New Roman" w:eastAsia="Times New Roman" w:hAnsi="Times New Roman" w:cs="Times New Roman"/>
          <w:sz w:val="28"/>
          <w:szCs w:val="28"/>
        </w:rPr>
        <w:lastRenderedPageBreak/>
        <w:t xml:space="preserve">данных и финансирование этих работ оговариваются в договоре. Общие требования к заданиям на разработку градостроительной документации и перечень исходных данных приведены в приложениях </w:t>
      </w:r>
      <w:r w:rsidR="009953FB">
        <w:rPr>
          <w:rFonts w:ascii="Times New Roman" w:eastAsia="Times New Roman" w:hAnsi="Times New Roman" w:cs="Times New Roman"/>
          <w:sz w:val="28"/>
          <w:szCs w:val="28"/>
        </w:rPr>
        <w:t>3, 4, 5, 6, 7, 8, 9 и 10</w:t>
      </w:r>
      <w:r w:rsidR="004A6ED2" w:rsidRPr="00CC1CE5">
        <w:rPr>
          <w:rFonts w:ascii="Times New Roman" w:hAnsi="Times New Roman" w:cs="Times New Roman"/>
          <w:sz w:val="28"/>
          <w:szCs w:val="28"/>
        </w:rPr>
        <w:t>.</w:t>
      </w:r>
    </w:p>
    <w:p w14:paraId="40D392FF" w14:textId="77777777" w:rsidR="009D2F3C"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w:t>
      </w:r>
      <w:r w:rsidR="00CA2AB1" w:rsidRPr="00CC1CE5">
        <w:rPr>
          <w:rFonts w:ascii="Times New Roman" w:eastAsia="Times New Roman" w:hAnsi="Times New Roman" w:cs="Times New Roman"/>
          <w:sz w:val="28"/>
          <w:szCs w:val="28"/>
        </w:rPr>
        <w:t>7</w:t>
      </w:r>
      <w:r w:rsidR="009D2F3C" w:rsidRPr="00CC1CE5">
        <w:rPr>
          <w:rFonts w:ascii="Times New Roman" w:eastAsia="Times New Roman" w:hAnsi="Times New Roman" w:cs="Times New Roman"/>
          <w:sz w:val="28"/>
          <w:szCs w:val="28"/>
        </w:rPr>
        <w:t>. Разработчиками градостроительной документации могут быть предприятия, организации</w:t>
      </w:r>
      <w:r w:rsidR="00973B9E">
        <w:rPr>
          <w:rFonts w:ascii="Times New Roman" w:eastAsia="Times New Roman" w:hAnsi="Times New Roman" w:cs="Times New Roman"/>
          <w:sz w:val="28"/>
          <w:szCs w:val="28"/>
        </w:rPr>
        <w:t xml:space="preserve"> и</w:t>
      </w:r>
      <w:r w:rsidR="009D2F3C" w:rsidRPr="00CC1CE5">
        <w:rPr>
          <w:rFonts w:ascii="Times New Roman" w:eastAsia="Times New Roman" w:hAnsi="Times New Roman" w:cs="Times New Roman"/>
          <w:sz w:val="28"/>
          <w:szCs w:val="28"/>
        </w:rPr>
        <w:t xml:space="preserve"> </w:t>
      </w:r>
      <w:r w:rsidR="00132D10" w:rsidRPr="00CC1CE5">
        <w:rPr>
          <w:rFonts w:ascii="Times New Roman" w:eastAsia="Times New Roman" w:hAnsi="Times New Roman" w:cs="Times New Roman"/>
          <w:sz w:val="28"/>
          <w:szCs w:val="28"/>
        </w:rPr>
        <w:t>учреждения, имеющие</w:t>
      </w:r>
      <w:r w:rsidR="009D2F3C" w:rsidRPr="00CC1CE5">
        <w:rPr>
          <w:rFonts w:ascii="Times New Roman" w:eastAsia="Times New Roman" w:hAnsi="Times New Roman" w:cs="Times New Roman"/>
          <w:sz w:val="28"/>
          <w:szCs w:val="28"/>
        </w:rPr>
        <w:t xml:space="preserve"> соответствующие лицензии на право разработки градостроительной документации.</w:t>
      </w:r>
    </w:p>
    <w:p w14:paraId="0FBB0892" w14:textId="77777777" w:rsidR="009D2F3C"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w:t>
      </w:r>
      <w:r w:rsidR="00CA2AB1" w:rsidRPr="00CC1CE5">
        <w:rPr>
          <w:rFonts w:ascii="Times New Roman" w:eastAsia="Times New Roman" w:hAnsi="Times New Roman" w:cs="Times New Roman"/>
          <w:sz w:val="28"/>
          <w:szCs w:val="28"/>
        </w:rPr>
        <w:t>8</w:t>
      </w:r>
      <w:r w:rsidR="009D2F3C" w:rsidRPr="00CC1CE5">
        <w:rPr>
          <w:rFonts w:ascii="Times New Roman" w:eastAsia="Times New Roman" w:hAnsi="Times New Roman" w:cs="Times New Roman"/>
          <w:sz w:val="28"/>
          <w:szCs w:val="28"/>
        </w:rPr>
        <w:t>. При разработке градостроительной документации возможна организация конкурса на важные градостроительные узлы, застройку улиц, кварталов, микрорайонов. Решение об организации конкурса на разработку градостроительной документации принимается соответствующим исполнительным органом местного самоуправления по предложению территориальных органов архитектуры и градостроительства.</w:t>
      </w:r>
    </w:p>
    <w:p w14:paraId="15448AE7" w14:textId="77777777" w:rsidR="009D2F3C"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CA2AB1" w:rsidRPr="00CC1CE5">
        <w:rPr>
          <w:rFonts w:ascii="Times New Roman" w:eastAsia="Times New Roman" w:hAnsi="Times New Roman" w:cs="Times New Roman"/>
          <w:sz w:val="28"/>
          <w:szCs w:val="28"/>
        </w:rPr>
        <w:t>.9</w:t>
      </w:r>
      <w:r w:rsidR="009D2F3C" w:rsidRPr="00CC1CE5">
        <w:rPr>
          <w:rFonts w:ascii="Times New Roman" w:eastAsia="Times New Roman" w:hAnsi="Times New Roman" w:cs="Times New Roman"/>
          <w:sz w:val="28"/>
          <w:szCs w:val="28"/>
        </w:rPr>
        <w:t>. Градостроительная документация после ее разработки, в том числе на конкурсной основе, для представления на утверждение передается в соответствующие территориальные органы архитектуры и градостроительства.</w:t>
      </w:r>
    </w:p>
    <w:p w14:paraId="01918CCC"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615C93">
        <w:rPr>
          <w:rFonts w:ascii="Times New Roman" w:eastAsia="Times New Roman" w:hAnsi="Times New Roman" w:cs="Times New Roman"/>
          <w:sz w:val="28"/>
          <w:szCs w:val="28"/>
        </w:rPr>
        <w:t xml:space="preserve">4.10. При разработке градостроительной документации различных уровней (схем расселения, территориальных схем, генпланов, проектов </w:t>
      </w:r>
      <w:r w:rsidR="000B041A" w:rsidRPr="00615C93">
        <w:rPr>
          <w:rFonts w:ascii="Times New Roman" w:eastAsia="Times New Roman" w:hAnsi="Times New Roman" w:cs="Times New Roman"/>
          <w:sz w:val="28"/>
          <w:szCs w:val="28"/>
        </w:rPr>
        <w:t>детальной планировки</w:t>
      </w:r>
      <w:r w:rsidRPr="00615C93">
        <w:rPr>
          <w:rFonts w:ascii="Times New Roman" w:eastAsia="Times New Roman" w:hAnsi="Times New Roman" w:cs="Times New Roman"/>
          <w:sz w:val="28"/>
          <w:szCs w:val="28"/>
        </w:rPr>
        <w:t xml:space="preserve"> (</w:t>
      </w:r>
      <w:r w:rsidR="000B041A" w:rsidRPr="00615C93">
        <w:rPr>
          <w:rFonts w:ascii="Times New Roman" w:eastAsia="Times New Roman" w:hAnsi="Times New Roman" w:cs="Times New Roman"/>
          <w:sz w:val="28"/>
          <w:szCs w:val="28"/>
        </w:rPr>
        <w:t>ПДП</w:t>
      </w:r>
      <w:r w:rsidR="00195D24" w:rsidRPr="00615C93">
        <w:rPr>
          <w:rFonts w:ascii="Times New Roman" w:eastAsia="Times New Roman" w:hAnsi="Times New Roman" w:cs="Times New Roman"/>
          <w:sz w:val="28"/>
          <w:szCs w:val="28"/>
        </w:rPr>
        <w:t xml:space="preserve">), проектов застройки, </w:t>
      </w:r>
      <w:r w:rsidRPr="00615C93">
        <w:rPr>
          <w:rFonts w:ascii="Times New Roman" w:eastAsia="Times New Roman" w:hAnsi="Times New Roman" w:cs="Times New Roman"/>
          <w:sz w:val="28"/>
          <w:szCs w:val="28"/>
        </w:rPr>
        <w:t>должны соблюдаться принципы непротиворечивости и взаимной согласованности проектных решений. Допускается обоснованное отклонение в последовательности разработки от общего к частному при определенных условиях (</w:t>
      </w:r>
      <w:r w:rsidR="0003696B" w:rsidRPr="00615C93">
        <w:rPr>
          <w:rFonts w:ascii="Times New Roman" w:eastAsia="Times New Roman" w:hAnsi="Times New Roman" w:cs="Times New Roman"/>
          <w:sz w:val="28"/>
          <w:szCs w:val="28"/>
        </w:rPr>
        <w:t>изменение сложившейся градостроительной ситуации</w:t>
      </w:r>
      <w:r w:rsidRPr="00615C93">
        <w:rPr>
          <w:rFonts w:ascii="Times New Roman" w:eastAsia="Times New Roman" w:hAnsi="Times New Roman" w:cs="Times New Roman"/>
          <w:sz w:val="28"/>
          <w:szCs w:val="28"/>
        </w:rPr>
        <w:t xml:space="preserve">, требующая проектной разработки от частного к общему) или параллельная разработка стадий (схем расселения, территориальных схем, генпланов, </w:t>
      </w:r>
      <w:r w:rsidR="000B041A" w:rsidRPr="00615C93">
        <w:rPr>
          <w:rFonts w:ascii="Times New Roman" w:eastAsia="Times New Roman" w:hAnsi="Times New Roman" w:cs="Times New Roman"/>
          <w:sz w:val="28"/>
          <w:szCs w:val="28"/>
        </w:rPr>
        <w:t>ПДП</w:t>
      </w:r>
      <w:r w:rsidRPr="00615C93">
        <w:rPr>
          <w:rFonts w:ascii="Times New Roman" w:eastAsia="Times New Roman" w:hAnsi="Times New Roman" w:cs="Times New Roman"/>
          <w:sz w:val="28"/>
          <w:szCs w:val="28"/>
        </w:rPr>
        <w:t>, проекты застройки), если соблюдаются условия перспективного развития территории и населенного пункта, безопасности государства и общественные интересы.</w:t>
      </w:r>
    </w:p>
    <w:p w14:paraId="47D32F86" w14:textId="686DD180" w:rsidR="00F12536" w:rsidRPr="006904F8" w:rsidRDefault="00F12536" w:rsidP="00F12536">
      <w:pPr>
        <w:shd w:val="clear" w:color="auto" w:fill="FFFFFF"/>
        <w:spacing w:after="0" w:line="240" w:lineRule="auto"/>
        <w:ind w:left="-567" w:firstLine="567"/>
        <w:jc w:val="both"/>
        <w:rPr>
          <w:rFonts w:ascii="Times New Roman" w:eastAsia="Times New Roman" w:hAnsi="Times New Roman" w:cs="Times New Roman"/>
          <w:b/>
          <w:i/>
          <w:sz w:val="28"/>
          <w:szCs w:val="28"/>
        </w:rPr>
      </w:pPr>
      <w:r w:rsidRPr="00F12536">
        <w:rPr>
          <w:rFonts w:ascii="Times New Roman" w:eastAsia="Times New Roman" w:hAnsi="Times New Roman" w:cs="Times New Roman"/>
          <w:sz w:val="28"/>
          <w:szCs w:val="28"/>
        </w:rPr>
        <w:t>4.11. При подготовке разрешительной документации, в период разработки градостроительной документации на определённые территории, все вопросы, влияющие на принятие проектного решения, подлежат согласованию с генеральным разработчиком</w:t>
      </w:r>
      <w:r w:rsidR="006904F8">
        <w:rPr>
          <w:rFonts w:ascii="Times New Roman" w:eastAsia="Times New Roman" w:hAnsi="Times New Roman" w:cs="Times New Roman"/>
          <w:sz w:val="28"/>
          <w:szCs w:val="28"/>
        </w:rPr>
        <w:t xml:space="preserve"> градостроительной документации </w:t>
      </w:r>
      <w:r w:rsidR="006904F8" w:rsidRPr="00973B9E">
        <w:rPr>
          <w:rFonts w:ascii="Times New Roman" w:eastAsia="Times New Roman" w:hAnsi="Times New Roman" w:cs="Times New Roman"/>
          <w:sz w:val="28"/>
          <w:szCs w:val="28"/>
        </w:rPr>
        <w:t>в виде писем (заключений).</w:t>
      </w:r>
    </w:p>
    <w:p w14:paraId="0BD2F11D"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4.12. В составе градостроительной документации выделяется утверждаемая часть.</w:t>
      </w:r>
    </w:p>
    <w:p w14:paraId="3678A4C7"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Внесение изменений в утверждаемую часть градостроительной документации допускается при разработке следующего этапа</w:t>
      </w:r>
      <w:r w:rsidR="00973B9E">
        <w:rPr>
          <w:rFonts w:ascii="Times New Roman" w:eastAsia="Times New Roman" w:hAnsi="Times New Roman" w:cs="Times New Roman"/>
          <w:sz w:val="28"/>
          <w:szCs w:val="28"/>
        </w:rPr>
        <w:t>,</w:t>
      </w:r>
      <w:r w:rsidRPr="00F12536">
        <w:rPr>
          <w:rFonts w:ascii="Times New Roman" w:eastAsia="Times New Roman" w:hAnsi="Times New Roman" w:cs="Times New Roman"/>
          <w:sz w:val="28"/>
          <w:szCs w:val="28"/>
        </w:rPr>
        <w:t xml:space="preserve"> согласно иерархии градостроительной документации с соответствующим технико-экономическим обоснованием </w:t>
      </w:r>
      <w:r w:rsidR="0003696B" w:rsidRPr="00453E7B">
        <w:rPr>
          <w:rFonts w:ascii="Times New Roman" w:eastAsia="Times New Roman" w:hAnsi="Times New Roman" w:cs="Times New Roman"/>
          <w:sz w:val="28"/>
          <w:szCs w:val="28"/>
        </w:rPr>
        <w:t>в связи с изменением существующей градостроительной</w:t>
      </w:r>
      <w:r w:rsidRPr="00453E7B">
        <w:rPr>
          <w:rFonts w:ascii="Times New Roman" w:eastAsia="Times New Roman" w:hAnsi="Times New Roman" w:cs="Times New Roman"/>
          <w:sz w:val="28"/>
          <w:szCs w:val="28"/>
        </w:rPr>
        <w:t xml:space="preserve"> ситуаци</w:t>
      </w:r>
      <w:r w:rsidR="0003696B" w:rsidRPr="00453E7B">
        <w:rPr>
          <w:rFonts w:ascii="Times New Roman" w:eastAsia="Times New Roman" w:hAnsi="Times New Roman" w:cs="Times New Roman"/>
          <w:sz w:val="28"/>
          <w:szCs w:val="28"/>
        </w:rPr>
        <w:t>и</w:t>
      </w:r>
      <w:r w:rsidRPr="0003696B">
        <w:rPr>
          <w:rFonts w:ascii="Times New Roman" w:eastAsia="Times New Roman" w:hAnsi="Times New Roman" w:cs="Times New Roman"/>
          <w:sz w:val="28"/>
          <w:szCs w:val="28"/>
        </w:rPr>
        <w:t xml:space="preserve"> </w:t>
      </w:r>
      <w:r w:rsidRPr="00F12536">
        <w:rPr>
          <w:rFonts w:ascii="Times New Roman" w:eastAsia="Times New Roman" w:hAnsi="Times New Roman" w:cs="Times New Roman"/>
          <w:sz w:val="28"/>
          <w:szCs w:val="28"/>
        </w:rPr>
        <w:t>по согласованию с разработчиком в виде заключения и утверждением в установленном порядке</w:t>
      </w:r>
    </w:p>
    <w:p w14:paraId="4D562575"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3C6DE4">
        <w:rPr>
          <w:rFonts w:ascii="Times New Roman" w:eastAsia="Times New Roman" w:hAnsi="Times New Roman" w:cs="Times New Roman"/>
          <w:sz w:val="28"/>
          <w:szCs w:val="28"/>
        </w:rPr>
        <w:t>4.13 Изменение функционального назначения и конфигурации проектируемого градообразующего объекта в кварталах и на отдельных участках рассматривается на градостроительном совете и утверждается территориальным органом а</w:t>
      </w:r>
      <w:r w:rsidR="00973B9E" w:rsidRPr="003C6DE4">
        <w:rPr>
          <w:rFonts w:ascii="Times New Roman" w:eastAsia="Times New Roman" w:hAnsi="Times New Roman" w:cs="Times New Roman"/>
          <w:sz w:val="28"/>
          <w:szCs w:val="28"/>
        </w:rPr>
        <w:t>рхитектуры и градостроительства.</w:t>
      </w:r>
    </w:p>
    <w:p w14:paraId="7CE7D80F" w14:textId="77777777" w:rsidR="00423B51" w:rsidRDefault="00423B51" w:rsidP="00423B51">
      <w:pPr>
        <w:shd w:val="clear" w:color="auto" w:fill="FFFFFF"/>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4.14. И</w:t>
      </w:r>
      <w:r w:rsidRPr="00CC1CE5">
        <w:rPr>
          <w:rFonts w:ascii="Times New Roman" w:eastAsia="Times New Roman" w:hAnsi="Times New Roman" w:cs="Times New Roman"/>
          <w:sz w:val="28"/>
          <w:szCs w:val="28"/>
        </w:rPr>
        <w:t>зменение функционального назначения и конфигурации проектируемого</w:t>
      </w:r>
      <w:r>
        <w:rPr>
          <w:rFonts w:ascii="Times New Roman" w:eastAsia="Times New Roman" w:hAnsi="Times New Roman" w:cs="Times New Roman"/>
          <w:sz w:val="28"/>
          <w:szCs w:val="28"/>
        </w:rPr>
        <w:t xml:space="preserve"> не градообразующего</w:t>
      </w:r>
      <w:r w:rsidRPr="00CC1CE5">
        <w:rPr>
          <w:rFonts w:ascii="Times New Roman" w:eastAsia="Times New Roman" w:hAnsi="Times New Roman" w:cs="Times New Roman"/>
          <w:sz w:val="28"/>
          <w:szCs w:val="28"/>
        </w:rPr>
        <w:t xml:space="preserve"> объекта</w:t>
      </w:r>
      <w:r w:rsidR="000B041A">
        <w:rPr>
          <w:rFonts w:ascii="Times New Roman" w:eastAsia="Times New Roman" w:hAnsi="Times New Roman" w:cs="Times New Roman"/>
          <w:sz w:val="28"/>
          <w:szCs w:val="28"/>
          <w:lang w:val="ky-KG"/>
        </w:rPr>
        <w:t xml:space="preserve"> </w:t>
      </w:r>
      <w:r w:rsidR="000B041A" w:rsidRPr="00973B9E">
        <w:rPr>
          <w:rFonts w:ascii="Times New Roman" w:eastAsia="Times New Roman" w:hAnsi="Times New Roman" w:cs="Times New Roman"/>
          <w:sz w:val="28"/>
          <w:szCs w:val="28"/>
          <w:lang w:val="ky-KG"/>
        </w:rPr>
        <w:t>согласовывается и</w:t>
      </w:r>
      <w:r w:rsidRPr="00CC1CE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утверждается территориальным органом архитектуры и градостроительства.</w:t>
      </w:r>
    </w:p>
    <w:p w14:paraId="6558C07E" w14:textId="77777777" w:rsidR="00CB0A09"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.1</w:t>
      </w:r>
      <w:r w:rsidR="00423B51">
        <w:rPr>
          <w:rFonts w:ascii="Times New Roman" w:eastAsia="Times New Roman" w:hAnsi="Times New Roman" w:cs="Times New Roman"/>
          <w:sz w:val="28"/>
          <w:szCs w:val="28"/>
        </w:rPr>
        <w:t>5</w:t>
      </w:r>
      <w:r w:rsidR="009D2F3C" w:rsidRPr="00CC1CE5">
        <w:rPr>
          <w:rFonts w:ascii="Times New Roman" w:eastAsia="Times New Roman" w:hAnsi="Times New Roman" w:cs="Times New Roman"/>
          <w:sz w:val="28"/>
          <w:szCs w:val="28"/>
        </w:rPr>
        <w:t xml:space="preserve">. Для </w:t>
      </w:r>
      <w:r w:rsidRPr="00CC1CE5">
        <w:rPr>
          <w:rFonts w:ascii="Times New Roman" w:eastAsia="Times New Roman" w:hAnsi="Times New Roman" w:cs="Times New Roman"/>
          <w:sz w:val="28"/>
          <w:szCs w:val="28"/>
        </w:rPr>
        <w:t>территорий населенных пунктов,</w:t>
      </w:r>
      <w:r w:rsidR="009D2F3C" w:rsidRPr="00CC1CE5">
        <w:rPr>
          <w:rFonts w:ascii="Times New Roman" w:eastAsia="Times New Roman" w:hAnsi="Times New Roman" w:cs="Times New Roman"/>
          <w:sz w:val="28"/>
          <w:szCs w:val="28"/>
        </w:rPr>
        <w:t xml:space="preserve"> обладающих курортными и лечебными ресурсами, градостроительная документация разрабатывается с учетом материалов по медицинскому зонированию, оценке курортных </w:t>
      </w:r>
      <w:r w:rsidRPr="00CC1CE5">
        <w:rPr>
          <w:rFonts w:ascii="Times New Roman" w:eastAsia="Times New Roman" w:hAnsi="Times New Roman" w:cs="Times New Roman"/>
          <w:sz w:val="28"/>
          <w:szCs w:val="28"/>
        </w:rPr>
        <w:t>ресурсов с</w:t>
      </w:r>
      <w:r w:rsidR="009D2F3C" w:rsidRPr="00CC1CE5">
        <w:rPr>
          <w:rFonts w:ascii="Times New Roman" w:eastAsia="Times New Roman" w:hAnsi="Times New Roman" w:cs="Times New Roman"/>
          <w:sz w:val="28"/>
          <w:szCs w:val="28"/>
        </w:rPr>
        <w:t xml:space="preserve"> учетом </w:t>
      </w:r>
      <w:r w:rsidR="00CB0A09" w:rsidRPr="00CC1CE5">
        <w:rPr>
          <w:rFonts w:ascii="Times New Roman" w:eastAsia="Times New Roman" w:hAnsi="Times New Roman" w:cs="Times New Roman"/>
          <w:sz w:val="28"/>
          <w:szCs w:val="28"/>
        </w:rPr>
        <w:t>действующей нормативной технической документации.</w:t>
      </w:r>
    </w:p>
    <w:p w14:paraId="18DD8428" w14:textId="4E53D3F4" w:rsidR="009D2F3C"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.1</w:t>
      </w:r>
      <w:r w:rsidR="00423B51">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 xml:space="preserve">. Общие требования к оформлению градостроительной документации приведены в </w:t>
      </w:r>
      <w:hyperlink r:id="rId14" w:anchor="unknown" w:history="1">
        <w:r w:rsidR="009D2F3C" w:rsidRPr="00CC1CE5">
          <w:rPr>
            <w:rFonts w:ascii="Times New Roman" w:eastAsia="Times New Roman" w:hAnsi="Times New Roman" w:cs="Times New Roman"/>
            <w:sz w:val="28"/>
            <w:szCs w:val="28"/>
          </w:rPr>
          <w:t xml:space="preserve">приложении </w:t>
        </w:r>
      </w:hyperlink>
      <w:r w:rsidR="009953FB">
        <w:rPr>
          <w:rFonts w:ascii="Times New Roman" w:eastAsia="Times New Roman" w:hAnsi="Times New Roman" w:cs="Times New Roman"/>
          <w:sz w:val="28"/>
          <w:szCs w:val="28"/>
        </w:rPr>
        <w:t>16</w:t>
      </w:r>
      <w:r w:rsidR="009D2F3C" w:rsidRPr="00CC1CE5">
        <w:rPr>
          <w:rFonts w:ascii="Times New Roman" w:eastAsia="Times New Roman" w:hAnsi="Times New Roman" w:cs="Times New Roman"/>
          <w:sz w:val="28"/>
          <w:szCs w:val="28"/>
        </w:rPr>
        <w:t>.</w:t>
      </w:r>
    </w:p>
    <w:p w14:paraId="0523B8F8" w14:textId="77777777" w:rsidR="009D2F3C" w:rsidRPr="00CC1CE5" w:rsidRDefault="006C16D7" w:rsidP="00A872F8">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.1</w:t>
      </w:r>
      <w:r w:rsidR="00423B51">
        <w:rPr>
          <w:rFonts w:ascii="Times New Roman" w:eastAsia="Times New Roman" w:hAnsi="Times New Roman" w:cs="Times New Roman"/>
          <w:sz w:val="28"/>
          <w:szCs w:val="28"/>
        </w:rPr>
        <w:t>7</w:t>
      </w:r>
      <w:r w:rsidR="009D2F3C" w:rsidRPr="00CC1CE5">
        <w:rPr>
          <w:rFonts w:ascii="Times New Roman" w:eastAsia="Times New Roman" w:hAnsi="Times New Roman" w:cs="Times New Roman"/>
          <w:sz w:val="28"/>
          <w:szCs w:val="28"/>
        </w:rPr>
        <w:t>.</w:t>
      </w:r>
      <w:r w:rsidR="00423B51">
        <w:rPr>
          <w:rFonts w:ascii="Times New Roman" w:eastAsia="Times New Roman" w:hAnsi="Times New Roman" w:cs="Times New Roman"/>
          <w:sz w:val="28"/>
          <w:szCs w:val="28"/>
        </w:rPr>
        <w:t xml:space="preserve"> </w:t>
      </w:r>
      <w:r w:rsidR="000B041A" w:rsidRPr="00973B9E">
        <w:rPr>
          <w:rFonts w:ascii="Times New Roman" w:hAnsi="Times New Roman" w:cs="Times New Roman"/>
          <w:sz w:val="28"/>
          <w:szCs w:val="28"/>
          <w:lang w:val="ky-KG"/>
        </w:rPr>
        <w:t>Утвержденная</w:t>
      </w:r>
      <w:r w:rsidR="000B041A">
        <w:rPr>
          <w:rFonts w:ascii="Times New Roman" w:hAnsi="Times New Roman" w:cs="Times New Roman"/>
          <w:sz w:val="28"/>
          <w:szCs w:val="28"/>
          <w:lang w:val="ky-KG"/>
        </w:rPr>
        <w:t xml:space="preserve"> </w:t>
      </w:r>
      <w:r w:rsidR="00BC0B4B">
        <w:rPr>
          <w:rFonts w:ascii="Times New Roman" w:hAnsi="Times New Roman" w:cs="Times New Roman"/>
          <w:sz w:val="28"/>
          <w:szCs w:val="28"/>
        </w:rPr>
        <w:t>в установленном порядке градостроительная документация считается действующей до утверждения новой</w:t>
      </w:r>
      <w:r w:rsidR="00973B9E">
        <w:rPr>
          <w:rFonts w:ascii="Times New Roman" w:hAnsi="Times New Roman" w:cs="Times New Roman"/>
          <w:sz w:val="28"/>
          <w:szCs w:val="28"/>
        </w:rPr>
        <w:t xml:space="preserve"> градостроительной документации</w:t>
      </w:r>
      <w:r w:rsidR="00BC0B4B">
        <w:rPr>
          <w:rFonts w:ascii="Times New Roman" w:hAnsi="Times New Roman" w:cs="Times New Roman"/>
          <w:sz w:val="28"/>
          <w:szCs w:val="28"/>
        </w:rPr>
        <w:t>.</w:t>
      </w:r>
    </w:p>
    <w:p w14:paraId="467BABAE" w14:textId="77777777" w:rsidR="006C16D7" w:rsidRPr="00CC1CE5" w:rsidRDefault="006C16D7" w:rsidP="006C16D7">
      <w:pPr>
        <w:shd w:val="clear" w:color="auto" w:fill="FFFFFF"/>
        <w:spacing w:before="100" w:beforeAutospacing="1" w:after="100" w:afterAutospacing="1" w:line="240" w:lineRule="auto"/>
        <w:ind w:left="-567" w:firstLine="567"/>
        <w:jc w:val="both"/>
        <w:rPr>
          <w:rFonts w:ascii="Times New Roman" w:eastAsia="Times New Roman" w:hAnsi="Times New Roman" w:cs="Times New Roman"/>
          <w:b/>
          <w:sz w:val="28"/>
          <w:szCs w:val="28"/>
        </w:rPr>
      </w:pPr>
      <w:bookmarkStart w:id="2" w:name="r4"/>
      <w:bookmarkEnd w:id="2"/>
      <w:r w:rsidRPr="00CC1CE5">
        <w:rPr>
          <w:rFonts w:ascii="Times New Roman" w:eastAsia="Times New Roman" w:hAnsi="Times New Roman" w:cs="Times New Roman"/>
          <w:b/>
          <w:sz w:val="28"/>
          <w:szCs w:val="28"/>
        </w:rPr>
        <w:t>5</w:t>
      </w:r>
      <w:r w:rsidR="009D2F3C" w:rsidRPr="00CC1CE5">
        <w:rPr>
          <w:rFonts w:ascii="Times New Roman" w:eastAsia="Times New Roman" w:hAnsi="Times New Roman" w:cs="Times New Roman"/>
          <w:b/>
          <w:sz w:val="28"/>
          <w:szCs w:val="28"/>
        </w:rPr>
        <w:t>. Генеральная схема расселения, природопользования и территориальной организации производительных сил</w:t>
      </w:r>
    </w:p>
    <w:p w14:paraId="117604C9"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5</w:t>
      </w:r>
      <w:r w:rsidR="009D2F3C" w:rsidRPr="00CC1CE5">
        <w:rPr>
          <w:rFonts w:ascii="Times New Roman" w:eastAsia="Times New Roman" w:hAnsi="Times New Roman" w:cs="Times New Roman"/>
          <w:sz w:val="28"/>
          <w:szCs w:val="28"/>
        </w:rPr>
        <w:t>.1. Генеральная схема расселения, природопользования и территориальной организации производительных сил Кыргызской Республики (генеральная</w:t>
      </w:r>
      <w:r w:rsidR="00AC2827" w:rsidRPr="00CC1CE5">
        <w:rPr>
          <w:rFonts w:ascii="Times New Roman" w:eastAsia="Times New Roman" w:hAnsi="Times New Roman" w:cs="Times New Roman"/>
          <w:sz w:val="28"/>
          <w:szCs w:val="28"/>
        </w:rPr>
        <w:t xml:space="preserve"> (национальная)</w:t>
      </w:r>
      <w:r w:rsidR="009D2F3C" w:rsidRPr="00CC1CE5">
        <w:rPr>
          <w:rFonts w:ascii="Times New Roman" w:eastAsia="Times New Roman" w:hAnsi="Times New Roman" w:cs="Times New Roman"/>
          <w:sz w:val="28"/>
          <w:szCs w:val="28"/>
        </w:rPr>
        <w:t xml:space="preserve"> схема расселения) является долгосрочным документом, имеющие прогнозно-программные предложения на перспективу.</w:t>
      </w:r>
    </w:p>
    <w:p w14:paraId="77A24CF0"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5</w:t>
      </w:r>
      <w:r w:rsidR="009D2F3C" w:rsidRPr="00CC1CE5">
        <w:rPr>
          <w:rFonts w:ascii="Times New Roman" w:eastAsia="Times New Roman" w:hAnsi="Times New Roman" w:cs="Times New Roman"/>
          <w:sz w:val="28"/>
          <w:szCs w:val="28"/>
        </w:rPr>
        <w:t>.2. Основной задачей генеральной схемы расселения является определение основных направлений совершенствования расселения на территории Кыргызской Республики в увязке с комплексным прогнозом развития и размещения производительных сил Кыргызской Республики, соблюдением экологического баланса окружающей среды, межрегиональными инженерно-транспортными инфраструктурами с учетом сложившихся взаимосвязей населенных пунктов и территорий в целях обеспечения условий целостного градостроительного развития страны, формирования безопасной и здоровой среды обитания, выработки предложений по устойчивому развитию систем населенных пунктов, сохранению природного и историко-культурного наследия, в комплексе с другими вопросами.</w:t>
      </w:r>
    </w:p>
    <w:p w14:paraId="286E7CB0"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5</w:t>
      </w:r>
      <w:r w:rsidR="009D2F3C" w:rsidRPr="00CC1CE5">
        <w:rPr>
          <w:rFonts w:ascii="Times New Roman" w:eastAsia="Times New Roman" w:hAnsi="Times New Roman" w:cs="Times New Roman"/>
          <w:sz w:val="28"/>
          <w:szCs w:val="28"/>
        </w:rPr>
        <w:t>.3. В генеральной схеме расселения определяется государственная политика в области расселения и организации территорий Кыргызской Республики, зонирование территорий, даются обоснования особенностей территориальной организации и расселения в границах важнейших межрегиональных объектов и территорий особого регулирования градостроительной деятельности, определяются основные принципы проведения политики в области расселения и организации территории на региональном уровне страны.</w:t>
      </w:r>
    </w:p>
    <w:p w14:paraId="31B23C30"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5</w:t>
      </w:r>
      <w:r w:rsidR="009D2F3C" w:rsidRPr="00CC1CE5">
        <w:rPr>
          <w:rFonts w:ascii="Times New Roman" w:eastAsia="Times New Roman" w:hAnsi="Times New Roman" w:cs="Times New Roman"/>
          <w:sz w:val="28"/>
          <w:szCs w:val="28"/>
        </w:rPr>
        <w:t xml:space="preserve">.4. Первоочередные меры по реализации генеральной схемы расселения разрабатываются на основе приоритетов стратегии социально-экономического развития Кыргызской Республики с учетом интересов государства и его субъектов, реализация которых требует государственной поддержки, включая вопросы расселения, миграции, безопасность страны, обустройство приграничных территорий, проведение специальных и </w:t>
      </w:r>
      <w:r w:rsidR="00013FC8" w:rsidRPr="00CC1CE5">
        <w:rPr>
          <w:rFonts w:ascii="Times New Roman" w:eastAsia="Times New Roman" w:hAnsi="Times New Roman" w:cs="Times New Roman"/>
          <w:sz w:val="28"/>
          <w:szCs w:val="28"/>
        </w:rPr>
        <w:t>фундаментальных научных исследований,</w:t>
      </w:r>
      <w:r w:rsidR="009D2F3C" w:rsidRPr="00CC1CE5">
        <w:rPr>
          <w:rFonts w:ascii="Times New Roman" w:eastAsia="Times New Roman" w:hAnsi="Times New Roman" w:cs="Times New Roman"/>
          <w:sz w:val="28"/>
          <w:szCs w:val="28"/>
        </w:rPr>
        <w:t xml:space="preserve"> и проектных работ в области расселения и градостроительства.</w:t>
      </w:r>
    </w:p>
    <w:p w14:paraId="1DBBC585"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5</w:t>
      </w:r>
      <w:r w:rsidR="009D2F3C" w:rsidRPr="00CC1CE5">
        <w:rPr>
          <w:rFonts w:ascii="Times New Roman" w:eastAsia="Times New Roman" w:hAnsi="Times New Roman" w:cs="Times New Roman"/>
          <w:sz w:val="28"/>
          <w:szCs w:val="28"/>
        </w:rPr>
        <w:t>.5. Генеральная схема расселения является основой для разработки схем расселения, природопользования и территориальной организации производительных сил отдельных регионов - территории областей, территориальных комплексных схем охраны природы и природопользования; схем и проектов районной планировки; отраслевых схем и проектов инженерно-транспортной инфраструктуры; иной документации межрегионального и регионального значения.</w:t>
      </w:r>
    </w:p>
    <w:p w14:paraId="47954F1D"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5</w:t>
      </w:r>
      <w:r w:rsidR="009D2F3C" w:rsidRPr="00CC1CE5">
        <w:rPr>
          <w:rFonts w:ascii="Times New Roman" w:eastAsia="Times New Roman" w:hAnsi="Times New Roman" w:cs="Times New Roman"/>
          <w:sz w:val="28"/>
          <w:szCs w:val="28"/>
        </w:rPr>
        <w:t>.6. Положения генеральной схемы расселения являются основой для всех видов градостроительной деятельности на территории Кыргызской Республики.</w:t>
      </w:r>
    </w:p>
    <w:p w14:paraId="4608F688" w14:textId="77777777" w:rsidR="009D2F3C" w:rsidRPr="00CC1CE5" w:rsidRDefault="009D2F3C"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Разработка межрегиональных, региона</w:t>
      </w:r>
      <w:r w:rsidR="00013FC8" w:rsidRPr="00CC1CE5">
        <w:rPr>
          <w:rFonts w:ascii="Times New Roman" w:eastAsia="Times New Roman" w:hAnsi="Times New Roman" w:cs="Times New Roman"/>
          <w:sz w:val="28"/>
          <w:szCs w:val="28"/>
        </w:rPr>
        <w:t xml:space="preserve">льных и </w:t>
      </w:r>
      <w:r w:rsidR="00F92AD5">
        <w:rPr>
          <w:rFonts w:ascii="Times New Roman" w:eastAsia="Times New Roman" w:hAnsi="Times New Roman" w:cs="Times New Roman"/>
          <w:sz w:val="28"/>
          <w:szCs w:val="28"/>
        </w:rPr>
        <w:t>местных целевых программ</w:t>
      </w:r>
      <w:r w:rsidRPr="00CC1CE5">
        <w:rPr>
          <w:rFonts w:ascii="Times New Roman" w:eastAsia="Times New Roman" w:hAnsi="Times New Roman" w:cs="Times New Roman"/>
          <w:sz w:val="28"/>
          <w:szCs w:val="28"/>
        </w:rPr>
        <w:t xml:space="preserve"> и программ социально-экономического развития, размещение производственных комплексов и проектирование новых, расширение и реконструкция крупных народнохозяйственных комплексов, проектирование и строительство новых городов, курортов, других важнейших территориальных объектов должны осуществляться с учетом основных положений генеральной схемы расселения.</w:t>
      </w:r>
    </w:p>
    <w:p w14:paraId="60E6A7EE"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5</w:t>
      </w:r>
      <w:r w:rsidR="009D2F3C" w:rsidRPr="00CC1CE5">
        <w:rPr>
          <w:rFonts w:ascii="Times New Roman" w:eastAsia="Times New Roman" w:hAnsi="Times New Roman" w:cs="Times New Roman"/>
          <w:sz w:val="28"/>
          <w:szCs w:val="28"/>
        </w:rPr>
        <w:t>.7. Состав, содержание и утверждаемая часть генеральной схемы расселения, природопользования и территориальной организации производительных сил Кыргызской Республики определяются заданием на проектирование.</w:t>
      </w:r>
    </w:p>
    <w:p w14:paraId="0BC53E37" w14:textId="0CEE06AC" w:rsidR="0020047A"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5</w:t>
      </w:r>
      <w:r w:rsidR="009D2F3C" w:rsidRPr="00CC1CE5">
        <w:rPr>
          <w:rFonts w:ascii="Times New Roman" w:eastAsia="Times New Roman" w:hAnsi="Times New Roman" w:cs="Times New Roman"/>
          <w:sz w:val="28"/>
          <w:szCs w:val="28"/>
        </w:rPr>
        <w:t>.8. Основные положения генеральной схемы расселения представляются в Правительство Кыргызской Республики для утверждения</w:t>
      </w:r>
      <w:r w:rsidR="00E71C05">
        <w:rPr>
          <w:rFonts w:ascii="Times New Roman" w:eastAsia="Times New Roman" w:hAnsi="Times New Roman" w:cs="Times New Roman"/>
          <w:sz w:val="28"/>
          <w:szCs w:val="28"/>
        </w:rPr>
        <w:t>.</w:t>
      </w:r>
      <w:r w:rsidR="009D2F3C" w:rsidRPr="00CC1CE5">
        <w:rPr>
          <w:rFonts w:ascii="Times New Roman" w:eastAsia="Times New Roman" w:hAnsi="Times New Roman" w:cs="Times New Roman"/>
          <w:sz w:val="28"/>
          <w:szCs w:val="28"/>
        </w:rPr>
        <w:t xml:space="preserve"> </w:t>
      </w:r>
    </w:p>
    <w:p w14:paraId="28F074E9" w14:textId="77777777" w:rsidR="006C16D7" w:rsidRPr="00CC1CE5" w:rsidRDefault="006C16D7" w:rsidP="00394B65">
      <w:pPr>
        <w:shd w:val="clear" w:color="auto" w:fill="FFFFFF"/>
        <w:tabs>
          <w:tab w:val="left" w:pos="142"/>
          <w:tab w:val="left" w:pos="284"/>
          <w:tab w:val="left" w:pos="567"/>
        </w:tabs>
        <w:spacing w:before="100" w:beforeAutospacing="1" w:after="100" w:afterAutospacing="1" w:line="240" w:lineRule="auto"/>
        <w:ind w:left="-567" w:firstLine="567"/>
        <w:jc w:val="both"/>
        <w:rPr>
          <w:rFonts w:ascii="Times New Roman" w:eastAsia="Times New Roman" w:hAnsi="Times New Roman" w:cs="Times New Roman"/>
          <w:b/>
          <w:sz w:val="28"/>
          <w:szCs w:val="28"/>
        </w:rPr>
      </w:pPr>
      <w:bookmarkStart w:id="3" w:name="r5"/>
      <w:bookmarkEnd w:id="3"/>
      <w:r w:rsidRPr="00CC1CE5">
        <w:rPr>
          <w:rFonts w:ascii="Times New Roman" w:eastAsia="Times New Roman" w:hAnsi="Times New Roman" w:cs="Times New Roman"/>
          <w:b/>
          <w:sz w:val="28"/>
          <w:szCs w:val="28"/>
        </w:rPr>
        <w:t xml:space="preserve">6. </w:t>
      </w:r>
      <w:r w:rsidR="009D2F3C" w:rsidRPr="00CC1CE5">
        <w:rPr>
          <w:rFonts w:ascii="Times New Roman" w:eastAsia="Times New Roman" w:hAnsi="Times New Roman" w:cs="Times New Roman"/>
          <w:b/>
          <w:sz w:val="28"/>
          <w:szCs w:val="28"/>
        </w:rPr>
        <w:t>Региональная схема расселения, природопользования и территориальной организации производительных сил</w:t>
      </w:r>
    </w:p>
    <w:p w14:paraId="2BC1D993"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.1. Региональная схема расселения разрабатывается на территории экономических районов, природно-климатических зон, оздоровительно-курортных и рекреационных территорий, административно-территориальных образований, а также приграничных районов.</w:t>
      </w:r>
    </w:p>
    <w:p w14:paraId="46C4A874"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.2. Граница территории, на которую разрабатывается региональная схема расселения, устанавливается заданием на проектирование.</w:t>
      </w:r>
    </w:p>
    <w:p w14:paraId="017F51FF"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.3. Региональная схема расселения должна содержать</w:t>
      </w:r>
      <w:r w:rsidR="00AC2827" w:rsidRPr="00CC1CE5">
        <w:rPr>
          <w:rFonts w:ascii="Times New Roman" w:eastAsia="Times New Roman" w:hAnsi="Times New Roman" w:cs="Times New Roman"/>
          <w:sz w:val="28"/>
          <w:szCs w:val="28"/>
        </w:rPr>
        <w:t>:</w:t>
      </w:r>
      <w:r w:rsidR="009D2F3C" w:rsidRPr="00CC1CE5">
        <w:rPr>
          <w:rFonts w:ascii="Times New Roman" w:eastAsia="Times New Roman" w:hAnsi="Times New Roman" w:cs="Times New Roman"/>
          <w:sz w:val="28"/>
          <w:szCs w:val="28"/>
        </w:rPr>
        <w:t xml:space="preserve"> оценку ресурсного потенциала и комплексный анализ территории с выявлением проблем развития, долгосрочный прогноз систем расселения и организации территории в специфических условиях региона, предложения по развитию государственных, межрегиональных и региональных инженерно-транспортных инфраструктур, сохранению природного и историко-культурного наследия в границах проектируемого региона с учетом интересов административно-территориальных единиц, входящих в границы проектируемой территории.</w:t>
      </w:r>
    </w:p>
    <w:p w14:paraId="0C794DAD"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.4. В региональной схеме расселения конкретизируются положения генеральной</w:t>
      </w:r>
      <w:r w:rsidR="00EC080A" w:rsidRPr="00CC1CE5">
        <w:rPr>
          <w:rFonts w:ascii="Times New Roman" w:eastAsia="Times New Roman" w:hAnsi="Times New Roman" w:cs="Times New Roman"/>
          <w:sz w:val="28"/>
          <w:szCs w:val="28"/>
        </w:rPr>
        <w:t xml:space="preserve"> (национальной)</w:t>
      </w:r>
      <w:r w:rsidR="009D2F3C" w:rsidRPr="00CC1CE5">
        <w:rPr>
          <w:rFonts w:ascii="Times New Roman" w:eastAsia="Times New Roman" w:hAnsi="Times New Roman" w:cs="Times New Roman"/>
          <w:sz w:val="28"/>
          <w:szCs w:val="28"/>
        </w:rPr>
        <w:t xml:space="preserve"> схемы расселения, определяются государственная политика в области расселения и организации территории данного региона, основные принципы проведения политики в области расселения и организации территории на местном уровне.</w:t>
      </w:r>
    </w:p>
    <w:p w14:paraId="24A59581"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6</w:t>
      </w:r>
      <w:r w:rsidR="009D2F3C" w:rsidRPr="00CC1CE5">
        <w:rPr>
          <w:rFonts w:ascii="Times New Roman" w:eastAsia="Times New Roman" w:hAnsi="Times New Roman" w:cs="Times New Roman"/>
          <w:sz w:val="28"/>
          <w:szCs w:val="28"/>
        </w:rPr>
        <w:t>.5. Первоочередные меры по реализации региональной схемы расселения определяются с учетом специфики приоритетов социально-экономического развития проектируемого региона во взаимосвязи с социально-экономическими проблемами Кыргызской Республики. Первоочередные меры включают обоснованный комплекс предложений, который необходимо учитывать при разработке проектов государственных и региональных целевых и социально-экономических программ, а также перечень научных исследований и проектных работ в области расселения и градостроительства, имеющих региональное, межрегиональное и государственное значение.</w:t>
      </w:r>
    </w:p>
    <w:p w14:paraId="7F6548EB"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.6. В составе региональной схемы расселения разрабатываются графические материалы в масштабе 1:100000-1:300000, включающие план современного использования территории, схему комплексной оценки территории и проектный план - основной чертеж в виде генеральной схемы расселения.</w:t>
      </w:r>
    </w:p>
    <w:p w14:paraId="6BAB59C4" w14:textId="77777777" w:rsidR="009D2F3C" w:rsidRPr="00CC1CE5" w:rsidRDefault="009D2F3C"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На проектном плане и </w:t>
      </w:r>
      <w:r w:rsidR="00EC080A" w:rsidRPr="00CC1CE5">
        <w:rPr>
          <w:rFonts w:ascii="Times New Roman" w:eastAsia="Times New Roman" w:hAnsi="Times New Roman" w:cs="Times New Roman"/>
          <w:sz w:val="28"/>
          <w:szCs w:val="28"/>
        </w:rPr>
        <w:t>схеме</w:t>
      </w:r>
      <w:r w:rsidRPr="00CC1CE5">
        <w:rPr>
          <w:rFonts w:ascii="Times New Roman" w:eastAsia="Times New Roman" w:hAnsi="Times New Roman" w:cs="Times New Roman"/>
          <w:sz w:val="28"/>
          <w:szCs w:val="28"/>
        </w:rPr>
        <w:t xml:space="preserve"> современного использования территорий показываются система населенных пунктов, территории особого режима использования, зонирование территорий, объекты и коммуникации инженерно-транспортной инфраструктуры государственного, межрегионального и регионального значения и другие принципиальные проектные решения, степень детализации которых должна соответствовать долгосрочным задачам с выделением на проектном плане первоочередной реализации.</w:t>
      </w:r>
    </w:p>
    <w:p w14:paraId="279F9623"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.7. Схемы, обосновывающие или детализирующие предлагаемое функциональное зонирование территории и иные проектные решения, связанные с формированием систем населенных мест, транспортных и инженерных инфраструктур, защитой территории от опасных природных и техногенных процессов, размещением курортных и рекреационных зон, охраняемых территорий в районах экологического бедствия и чрезвычайных ситуаций, разрабатываются по согласованию с заказчиками в составе региональной схемы расселения.</w:t>
      </w:r>
    </w:p>
    <w:p w14:paraId="304F7FC7" w14:textId="73CC84B8"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.8. Пояснительная записка к региональной схеме расселения, природопользования и территориальной организации производительных сил должна содержать требования</w:t>
      </w:r>
      <w:r w:rsidR="002F0B1A">
        <w:rPr>
          <w:rFonts w:ascii="Times New Roman" w:eastAsia="Times New Roman" w:hAnsi="Times New Roman" w:cs="Times New Roman"/>
          <w:sz w:val="28"/>
          <w:szCs w:val="28"/>
        </w:rPr>
        <w:t xml:space="preserve">, предусмотренные в пунктах </w:t>
      </w:r>
      <w:r w:rsidR="00197A1C">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.4</w:t>
      </w:r>
      <w:r w:rsidR="002F0B1A">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w:t>
      </w:r>
      <w:r w:rsidR="002F0B1A">
        <w:rPr>
          <w:rFonts w:ascii="Times New Roman" w:eastAsia="Times New Roman" w:hAnsi="Times New Roman" w:cs="Times New Roman"/>
          <w:sz w:val="28"/>
          <w:szCs w:val="28"/>
        </w:rPr>
        <w:t xml:space="preserve"> </w:t>
      </w:r>
      <w:r w:rsidR="00197A1C">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.6 настоящ</w:t>
      </w:r>
      <w:r w:rsidR="00A872F8" w:rsidRPr="00CC1CE5">
        <w:rPr>
          <w:rFonts w:ascii="Times New Roman" w:eastAsia="Times New Roman" w:hAnsi="Times New Roman" w:cs="Times New Roman"/>
          <w:sz w:val="28"/>
          <w:szCs w:val="28"/>
        </w:rPr>
        <w:t xml:space="preserve">их </w:t>
      </w:r>
      <w:r w:rsidR="002F0B1A">
        <w:rPr>
          <w:rFonts w:ascii="Times New Roman" w:eastAsia="Times New Roman" w:hAnsi="Times New Roman" w:cs="Times New Roman"/>
          <w:sz w:val="28"/>
          <w:szCs w:val="28"/>
        </w:rPr>
        <w:t>С</w:t>
      </w:r>
      <w:r w:rsidR="00A872F8" w:rsidRPr="00CC1CE5">
        <w:rPr>
          <w:rFonts w:ascii="Times New Roman" w:eastAsia="Times New Roman" w:hAnsi="Times New Roman" w:cs="Times New Roman"/>
          <w:sz w:val="28"/>
          <w:szCs w:val="28"/>
        </w:rPr>
        <w:t>троительных нормах</w:t>
      </w:r>
      <w:r w:rsidR="009D2F3C" w:rsidRPr="00CC1CE5">
        <w:rPr>
          <w:rFonts w:ascii="Times New Roman" w:eastAsia="Times New Roman" w:hAnsi="Times New Roman" w:cs="Times New Roman"/>
          <w:sz w:val="28"/>
          <w:szCs w:val="28"/>
        </w:rPr>
        <w:t xml:space="preserve"> и </w:t>
      </w:r>
      <w:hyperlink r:id="rId15" w:anchor="unknown" w:history="1">
        <w:r w:rsidR="009D2F3C" w:rsidRPr="00CC1CE5">
          <w:rPr>
            <w:rFonts w:ascii="Times New Roman" w:eastAsia="Times New Roman" w:hAnsi="Times New Roman" w:cs="Times New Roman"/>
            <w:sz w:val="28"/>
            <w:szCs w:val="28"/>
          </w:rPr>
          <w:t xml:space="preserve">приложения </w:t>
        </w:r>
      </w:hyperlink>
      <w:r w:rsidR="009953FB">
        <w:rPr>
          <w:rFonts w:ascii="Times New Roman" w:hAnsi="Times New Roman" w:cs="Times New Roman"/>
          <w:sz w:val="28"/>
          <w:szCs w:val="28"/>
        </w:rPr>
        <w:t>3</w:t>
      </w:r>
      <w:r w:rsidR="009D2F3C" w:rsidRPr="00CC1CE5">
        <w:rPr>
          <w:rFonts w:ascii="Times New Roman" w:eastAsia="Times New Roman" w:hAnsi="Times New Roman" w:cs="Times New Roman"/>
          <w:sz w:val="28"/>
          <w:szCs w:val="28"/>
        </w:rPr>
        <w:t>.</w:t>
      </w:r>
    </w:p>
    <w:p w14:paraId="74E5BE92" w14:textId="77777777" w:rsidR="009D2F3C" w:rsidRPr="00CC1CE5" w:rsidRDefault="006C16D7" w:rsidP="006C16D7">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6</w:t>
      </w:r>
      <w:r w:rsidR="009D2F3C" w:rsidRPr="00CC1CE5">
        <w:rPr>
          <w:rFonts w:ascii="Times New Roman" w:eastAsia="Times New Roman" w:hAnsi="Times New Roman" w:cs="Times New Roman"/>
          <w:sz w:val="28"/>
          <w:szCs w:val="28"/>
        </w:rPr>
        <w:t>.9. Основные положения региональных схем расселения учитываются на последующих стадиях градостроительного проектирования, при реализации органами исполнительной власти регулирования деятельности в области расселения и территориальной организации, а также учитываются всеми участниками градостроительной деятельности в границах проектируемого региона.</w:t>
      </w:r>
    </w:p>
    <w:p w14:paraId="2CCCD99B" w14:textId="77777777" w:rsidR="00CA2AB1" w:rsidRPr="00CC1CE5" w:rsidRDefault="00CA2AB1" w:rsidP="000E26A1">
      <w:pPr>
        <w:shd w:val="clear" w:color="auto" w:fill="FFFFFF"/>
        <w:spacing w:after="0" w:line="240" w:lineRule="auto"/>
        <w:ind w:left="-567" w:firstLine="567"/>
        <w:jc w:val="both"/>
        <w:rPr>
          <w:rFonts w:ascii="Times New Roman" w:eastAsia="Times New Roman" w:hAnsi="Times New Roman" w:cs="Times New Roman"/>
          <w:sz w:val="28"/>
          <w:szCs w:val="28"/>
        </w:rPr>
      </w:pPr>
      <w:bookmarkStart w:id="4" w:name="r6"/>
      <w:bookmarkEnd w:id="4"/>
    </w:p>
    <w:p w14:paraId="49C4DECF" w14:textId="77777777" w:rsidR="001C3006" w:rsidRPr="00CC1CE5" w:rsidRDefault="000E26A1" w:rsidP="001C3006">
      <w:pPr>
        <w:shd w:val="clear" w:color="auto" w:fill="FFFFFF"/>
        <w:spacing w:after="0" w:line="240" w:lineRule="auto"/>
        <w:ind w:left="-567" w:firstLine="567"/>
        <w:jc w:val="both"/>
        <w:rPr>
          <w:rFonts w:ascii="Times New Roman" w:eastAsia="Times New Roman" w:hAnsi="Times New Roman" w:cs="Times New Roman"/>
          <w:b/>
          <w:sz w:val="28"/>
          <w:szCs w:val="28"/>
        </w:rPr>
      </w:pPr>
      <w:r w:rsidRPr="00CC1CE5">
        <w:rPr>
          <w:rFonts w:ascii="Times New Roman" w:eastAsia="Times New Roman" w:hAnsi="Times New Roman" w:cs="Times New Roman"/>
          <w:b/>
          <w:sz w:val="28"/>
          <w:szCs w:val="28"/>
        </w:rPr>
        <w:t>7</w:t>
      </w:r>
      <w:r w:rsidR="009D2F3C" w:rsidRPr="00CC1CE5">
        <w:rPr>
          <w:rFonts w:ascii="Times New Roman" w:eastAsia="Times New Roman" w:hAnsi="Times New Roman" w:cs="Times New Roman"/>
          <w:b/>
          <w:sz w:val="28"/>
          <w:szCs w:val="28"/>
        </w:rPr>
        <w:t>. Территориальная комплексная схема охраны природы и природопользования</w:t>
      </w:r>
    </w:p>
    <w:p w14:paraId="20A47A53" w14:textId="77777777" w:rsidR="000E26A1" w:rsidRPr="00CC1CE5" w:rsidRDefault="000E26A1" w:rsidP="000E26A1">
      <w:pPr>
        <w:shd w:val="clear" w:color="auto" w:fill="FFFFFF"/>
        <w:spacing w:after="0" w:line="240" w:lineRule="auto"/>
        <w:ind w:left="-567" w:firstLine="567"/>
        <w:jc w:val="both"/>
        <w:rPr>
          <w:rFonts w:ascii="Times New Roman" w:eastAsia="Times New Roman" w:hAnsi="Times New Roman" w:cs="Times New Roman"/>
          <w:sz w:val="28"/>
          <w:szCs w:val="28"/>
        </w:rPr>
      </w:pPr>
    </w:p>
    <w:p w14:paraId="60F594CC" w14:textId="77777777" w:rsidR="009D2F3C" w:rsidRPr="00CC1CE5" w:rsidRDefault="000E26A1"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7</w:t>
      </w:r>
      <w:r w:rsidR="009D2F3C" w:rsidRPr="00CC1CE5">
        <w:rPr>
          <w:rFonts w:ascii="Times New Roman" w:eastAsia="Times New Roman" w:hAnsi="Times New Roman" w:cs="Times New Roman"/>
          <w:sz w:val="28"/>
          <w:szCs w:val="28"/>
        </w:rPr>
        <w:t xml:space="preserve">.1. Территориальные комплексные схемы охраны природы и природопользования выполняются, на особо охраняемые природные территории с особым режимом природопользования на территорию зон чрезвычайной </w:t>
      </w:r>
      <w:r w:rsidR="009D2F3C" w:rsidRPr="00CC1CE5">
        <w:rPr>
          <w:rFonts w:ascii="Times New Roman" w:eastAsia="Times New Roman" w:hAnsi="Times New Roman" w:cs="Times New Roman"/>
          <w:sz w:val="28"/>
          <w:szCs w:val="28"/>
        </w:rPr>
        <w:lastRenderedPageBreak/>
        <w:t>экологической ситуации и зон экологического бедствия на основании решений исполнительных органов государственной власти Кыргызской Республики и органов местного самоуправления.</w:t>
      </w:r>
    </w:p>
    <w:p w14:paraId="485A3D5C"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Территориальные комплексные схемы природы и природопользования разрабатываются в целях формирования благоприятной среды обитания человека, предупреждения и исключения загрязнения и деградации природной среды, оптимизации ее свойств, обеспечения рационального природопользования.</w:t>
      </w:r>
    </w:p>
    <w:p w14:paraId="48F0D7CD" w14:textId="77777777" w:rsidR="009D2F3C" w:rsidRPr="00CC1CE5" w:rsidRDefault="000E26A1"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7</w:t>
      </w:r>
      <w:r w:rsidR="009D2F3C" w:rsidRPr="00CC1CE5">
        <w:rPr>
          <w:rFonts w:ascii="Times New Roman" w:eastAsia="Times New Roman" w:hAnsi="Times New Roman" w:cs="Times New Roman"/>
          <w:sz w:val="28"/>
          <w:szCs w:val="28"/>
        </w:rPr>
        <w:t>.2. Выполнение природоохранных мероприятий, выработка концепций и определение основных условий устойчивого развития систем населенных мест, территориально-производственных (агропромышленных, гидротехнических, промышленных) комплексов, рекреационных, природоохранных и других территорий, отдельных населенных мест, природных комплексов, инженерных и транспортных сооружений должны осуществляться на основе рекомендаций территориальных комплексных схем охраны природы и природопользования.</w:t>
      </w:r>
    </w:p>
    <w:p w14:paraId="5A93A418" w14:textId="77777777" w:rsidR="009D2F3C" w:rsidRPr="00CC1CE5" w:rsidRDefault="000E26A1"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7</w:t>
      </w:r>
      <w:r w:rsidR="009D2F3C" w:rsidRPr="00CC1CE5">
        <w:rPr>
          <w:rFonts w:ascii="Times New Roman" w:eastAsia="Times New Roman" w:hAnsi="Times New Roman" w:cs="Times New Roman"/>
          <w:sz w:val="28"/>
          <w:szCs w:val="28"/>
        </w:rPr>
        <w:t>.3. Основной задачей территориальных комплексных схем охраны природы и природопользования является разработка научно-обоснованных предложений и рекомендаций по: обеспечению экологически устойчивого развития территории Кыргызской Республики, ее отдельных регионов, населенных пунктов; зонированию территорий в целях предотвращения чрезмерной концентрации производства и населения; сохранения ценных природных ландшафтов; формированию инженерно-транспортной инфраструктуры; размещению промышленных, агропромышленных и коммунальных объектов с учетом рационального природопользования, охраны и воспроизводства природных ресурсов, внедрения ресурсосберегающих технологий и установления проектных ограничений при использовании территорий для любых видов хозяйственной деятельности.</w:t>
      </w:r>
    </w:p>
    <w:p w14:paraId="6D0B17A4" w14:textId="77777777" w:rsidR="009D2F3C" w:rsidRPr="00CC1CE5" w:rsidRDefault="000E26A1"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7</w:t>
      </w:r>
      <w:r w:rsidR="009D2F3C" w:rsidRPr="00CC1CE5">
        <w:rPr>
          <w:rFonts w:ascii="Times New Roman" w:eastAsia="Times New Roman" w:hAnsi="Times New Roman" w:cs="Times New Roman"/>
          <w:sz w:val="28"/>
          <w:szCs w:val="28"/>
        </w:rPr>
        <w:t>.4. Состав и содержание территориальных комплексных схем охраны природы и природопользования в зависимости от конкретных особенностей объекта проектирования определяются заданием на проектирование.</w:t>
      </w:r>
    </w:p>
    <w:p w14:paraId="5D96D022" w14:textId="77777777" w:rsidR="009D2F3C" w:rsidRPr="00CC1CE5" w:rsidRDefault="000E26A1"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7</w:t>
      </w:r>
      <w:r w:rsidR="009D2F3C" w:rsidRPr="00CC1CE5">
        <w:rPr>
          <w:rFonts w:ascii="Times New Roman" w:eastAsia="Times New Roman" w:hAnsi="Times New Roman" w:cs="Times New Roman"/>
          <w:sz w:val="28"/>
          <w:szCs w:val="28"/>
        </w:rPr>
        <w:t>.5. Территориальная комплексная схема охраны природы и природопользования должна включать анализ и оценку современного экологического состояния природной среды, расселения населения и территориальной организации производительных сил, состояния инфраструктуры, условий жизнедеятельности, состояния природных и историко-культурных комплексов, других составляющих среды обитания, а также предложения по:</w:t>
      </w:r>
    </w:p>
    <w:p w14:paraId="7DBB955E"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развитию и формированию функционально-планировочной структуры и зонированию территории с учетом региональных особенностей, наличия проблемных ареалов и ситуаций, крупномасштабных проблем охраны окружающей среды;</w:t>
      </w:r>
    </w:p>
    <w:p w14:paraId="205E425E"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рациональному землепользованию, охране природы, ресурсосбережению, инженерной защите территории от опасных природных и техногенных процессов и явлений;</w:t>
      </w:r>
    </w:p>
    <w:p w14:paraId="5B24D681"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обеспечению устойчивого развития населенных пунктов и их систем с учетом рационального природопользования, расселения населения и </w:t>
      </w:r>
      <w:r w:rsidRPr="00CC1CE5">
        <w:rPr>
          <w:rFonts w:ascii="Times New Roman" w:eastAsia="Times New Roman" w:hAnsi="Times New Roman" w:cs="Times New Roman"/>
          <w:sz w:val="28"/>
          <w:szCs w:val="28"/>
        </w:rPr>
        <w:lastRenderedPageBreak/>
        <w:t>территориальной организации производительных сил на проектируемой территории;</w:t>
      </w:r>
    </w:p>
    <w:p w14:paraId="2F460235"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оздоровлению среды обитания;</w:t>
      </w:r>
    </w:p>
    <w:p w14:paraId="2BCF81F3"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формированию инженерно-транспортных, производственных и социальных инфраструктур с учетом ликвидации имеющихся нарушений окружающей среды;</w:t>
      </w:r>
    </w:p>
    <w:p w14:paraId="52B900D2" w14:textId="77777777" w:rsidR="009D2F3C" w:rsidRPr="00CC1CE5" w:rsidRDefault="000E26A1"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сохранению историко-культурного наследия, ценных природных ландшафтов и других охраняемых территорий;</w:t>
      </w:r>
    </w:p>
    <w:p w14:paraId="1E616550"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приоритетным мерам по оздоровлению окружающей среды, охране и рациональному использованию природных ресурсов, а также мерам по предотвращению чрезвычайных ситуаций.</w:t>
      </w:r>
    </w:p>
    <w:p w14:paraId="19786C8E" w14:textId="77777777" w:rsidR="009D2F3C" w:rsidRPr="00CC1CE5" w:rsidRDefault="00083F53"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b/>
          <w:sz w:val="28"/>
          <w:szCs w:val="28"/>
        </w:rPr>
      </w:pPr>
      <w:bookmarkStart w:id="5" w:name="r7"/>
      <w:bookmarkEnd w:id="5"/>
      <w:r>
        <w:rPr>
          <w:rFonts w:ascii="Times New Roman" w:eastAsia="Times New Roman" w:hAnsi="Times New Roman" w:cs="Times New Roman"/>
          <w:b/>
          <w:sz w:val="28"/>
          <w:szCs w:val="28"/>
        </w:rPr>
        <w:t>8</w:t>
      </w:r>
      <w:r w:rsidR="009D2F3C" w:rsidRPr="00CC1CE5">
        <w:rPr>
          <w:rFonts w:ascii="Times New Roman" w:eastAsia="Times New Roman" w:hAnsi="Times New Roman" w:cs="Times New Roman"/>
          <w:b/>
          <w:sz w:val="28"/>
          <w:szCs w:val="28"/>
        </w:rPr>
        <w:t>. Схема районной планировки</w:t>
      </w:r>
    </w:p>
    <w:p w14:paraId="3BE949CB" w14:textId="77777777" w:rsidR="009D2F3C" w:rsidRPr="00CC1CE5" w:rsidRDefault="00083F53"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D2F3C" w:rsidRPr="00CC1CE5">
        <w:rPr>
          <w:rFonts w:ascii="Times New Roman" w:eastAsia="Times New Roman" w:hAnsi="Times New Roman" w:cs="Times New Roman"/>
          <w:sz w:val="28"/>
          <w:szCs w:val="28"/>
        </w:rPr>
        <w:t>.1. Схема районной планировки разрабатывается на территорию области или районов.</w:t>
      </w:r>
    </w:p>
    <w:p w14:paraId="7FC0D226" w14:textId="77777777" w:rsidR="009D2F3C" w:rsidRPr="00CC1CE5" w:rsidRDefault="00083F53"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D2F3C" w:rsidRPr="00CC1CE5">
        <w:rPr>
          <w:rFonts w:ascii="Times New Roman" w:eastAsia="Times New Roman" w:hAnsi="Times New Roman" w:cs="Times New Roman"/>
          <w:sz w:val="28"/>
          <w:szCs w:val="28"/>
        </w:rPr>
        <w:t>.2. Основными задачами схемы районной планировки являются разработка рациональной планировочной организации территории и формирование социальной, инженерно-транспортной и производственной инфраструктур, обеспечивающих оптимальные условия расселения населения, развития и совершенствования народнохозяйственного комплекса, природопользования при эффективном и комплексном использовании земельных, сырьевых, трудовых и других ресурсов территории.</w:t>
      </w:r>
    </w:p>
    <w:p w14:paraId="234B011B" w14:textId="77777777" w:rsidR="009D2F3C" w:rsidRPr="00CC1CE5" w:rsidRDefault="00083F53"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D2F3C" w:rsidRPr="00CC1CE5">
        <w:rPr>
          <w:rFonts w:ascii="Times New Roman" w:eastAsia="Times New Roman" w:hAnsi="Times New Roman" w:cs="Times New Roman"/>
          <w:sz w:val="28"/>
          <w:szCs w:val="28"/>
        </w:rPr>
        <w:t>.3. Схема районной планировки разрабатывается с целью прогнозирования на долгосрочную перспективу развити</w:t>
      </w:r>
      <w:r w:rsidR="00AF09C8" w:rsidRPr="00CC1CE5">
        <w:rPr>
          <w:rFonts w:ascii="Times New Roman" w:eastAsia="Times New Roman" w:hAnsi="Times New Roman" w:cs="Times New Roman"/>
          <w:sz w:val="28"/>
          <w:szCs w:val="28"/>
        </w:rPr>
        <w:t>я</w:t>
      </w:r>
      <w:r w:rsidR="009D2F3C" w:rsidRPr="00CC1CE5">
        <w:rPr>
          <w:rFonts w:ascii="Times New Roman" w:eastAsia="Times New Roman" w:hAnsi="Times New Roman" w:cs="Times New Roman"/>
          <w:sz w:val="28"/>
          <w:szCs w:val="28"/>
        </w:rPr>
        <w:t xml:space="preserve"> территории в увязке с ее социально-экономическим развитием; урегулирования государственных региональных интересов и интересов местных самоуправлений в сфере градостроительной деятельности, реализация которых требует принятия взаимосогласованных решений и совместного инвестирования.</w:t>
      </w:r>
    </w:p>
    <w:p w14:paraId="0F7621AF" w14:textId="77777777" w:rsidR="009D2F3C" w:rsidRPr="00CC1CE5" w:rsidRDefault="00083F53"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D2F3C" w:rsidRPr="00CC1CE5">
        <w:rPr>
          <w:rFonts w:ascii="Times New Roman" w:eastAsia="Times New Roman" w:hAnsi="Times New Roman" w:cs="Times New Roman"/>
          <w:sz w:val="28"/>
          <w:szCs w:val="28"/>
        </w:rPr>
        <w:t>.4. В составе схемы районной планировки решаются вопросы:</w:t>
      </w:r>
    </w:p>
    <w:p w14:paraId="41F6E4E1"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комплексной оценки природных, инженерно-технических, медико-географических, социально-экономических, планировочных, инфраструктурных, экологических, этнокультурных и других условий с учетом местоположения объекта проектирования в стране и регионе;</w:t>
      </w:r>
    </w:p>
    <w:p w14:paraId="37B76F52"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прогнозирования изменений градостроительной и экологической ситуации;</w:t>
      </w:r>
    </w:p>
    <w:p w14:paraId="13365FA1"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прогнозирования социально-экономического развития;</w:t>
      </w:r>
    </w:p>
    <w:p w14:paraId="27FF57DD"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зонирования территорий по функциональному назначению, видам использования, а также рекомендации по изменению структуры землепользования с учетом государственных региональных и местных интересов;</w:t>
      </w:r>
    </w:p>
    <w:p w14:paraId="09DA91DB"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планировочной организации территории, включающей вопросы организации и совершенствования расселения, территориальной организации производительных сил, формирования системы межселенного обслуживания населения, рекреации и туризма, сохранения и использования памятников природы, истории и культуры, достопримечательных мест, исторических населенных пунктов;</w:t>
      </w:r>
    </w:p>
    <w:p w14:paraId="211A267F" w14:textId="77777777" w:rsidR="009D2F3C" w:rsidRPr="00CC1CE5" w:rsidRDefault="000E26A1" w:rsidP="000E26A1">
      <w:pPr>
        <w:shd w:val="clear" w:color="auto" w:fill="FFFFFF"/>
        <w:tabs>
          <w:tab w:val="left" w:pos="284"/>
        </w:tabs>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 xml:space="preserve">- </w:t>
      </w:r>
      <w:r w:rsidR="009D2F3C" w:rsidRPr="00CC1CE5">
        <w:rPr>
          <w:rFonts w:ascii="Times New Roman" w:eastAsia="Times New Roman" w:hAnsi="Times New Roman" w:cs="Times New Roman"/>
          <w:sz w:val="28"/>
          <w:szCs w:val="28"/>
        </w:rPr>
        <w:t>совершенствования межселенной инженерно-транспортной инфраструктуры проектируемого региона с вариантной проработкой размещения крупных инфраструктурных объектов, сооружений и направлений трасс инженерно-транспортных коммуникаций;</w:t>
      </w:r>
    </w:p>
    <w:p w14:paraId="0343A8DD"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инженерной защиты территории от опасных природных и техногенных процессов и явлений, по предупреждению и ликвидации последствий экологических и </w:t>
      </w:r>
      <w:r w:rsidR="00871853" w:rsidRPr="00CC1CE5">
        <w:rPr>
          <w:rFonts w:ascii="Times New Roman" w:eastAsia="Times New Roman" w:hAnsi="Times New Roman" w:cs="Times New Roman"/>
          <w:sz w:val="28"/>
          <w:szCs w:val="28"/>
        </w:rPr>
        <w:t>других чрезвычайных ситуаций</w:t>
      </w:r>
      <w:r w:rsidRPr="00CC1CE5">
        <w:rPr>
          <w:rFonts w:ascii="Times New Roman" w:eastAsia="Times New Roman" w:hAnsi="Times New Roman" w:cs="Times New Roman"/>
          <w:sz w:val="28"/>
          <w:szCs w:val="28"/>
        </w:rPr>
        <w:t xml:space="preserve"> и катастроф;</w:t>
      </w:r>
    </w:p>
    <w:p w14:paraId="55B1C7C7"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развития и совершенствования строительного агропромышленного комплекса региона с учетом новых подходов к реализации градостроительной политики;</w:t>
      </w:r>
    </w:p>
    <w:p w14:paraId="2049FE8E"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охраны окружающей среды;</w:t>
      </w:r>
    </w:p>
    <w:p w14:paraId="51B74F39"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осуществления первоочередных мероприятий по реализации приоритетных задач расселения, территориальной организации производительных сил, совершенствования инженерно-транспортной и социальной инфраструктур, экологического оздоровления территорий;</w:t>
      </w:r>
    </w:p>
    <w:p w14:paraId="00671C0C"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ориентировочных показателей по структуре, объему инвестиций и возможным источникам финансирования;</w:t>
      </w:r>
    </w:p>
    <w:p w14:paraId="0EAB9FC6"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безопасность объектов и производств, являющихся источниками воздействия на среду обитания и здоровье человека.</w:t>
      </w:r>
    </w:p>
    <w:p w14:paraId="691D373C" w14:textId="77777777" w:rsidR="009D2F3C" w:rsidRPr="00CC1CE5" w:rsidRDefault="00083F53"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D2F3C" w:rsidRPr="00CC1CE5">
        <w:rPr>
          <w:rFonts w:ascii="Times New Roman" w:eastAsia="Times New Roman" w:hAnsi="Times New Roman" w:cs="Times New Roman"/>
          <w:sz w:val="28"/>
          <w:szCs w:val="28"/>
        </w:rPr>
        <w:t>.5. Основные графические материалы схемы районной планировки:</w:t>
      </w:r>
    </w:p>
    <w:p w14:paraId="20DCEBDF"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схема комплексной оценки территории, план современного использования территории (опорный план) и генеральный план - выполняются в масштабе 1:100000-1:50000;</w:t>
      </w:r>
    </w:p>
    <w:p w14:paraId="5651855B"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схемы зонирования территории;</w:t>
      </w:r>
    </w:p>
    <w:p w14:paraId="1075C882"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схемы инженерно-транспортных коммуникаций;</w:t>
      </w:r>
    </w:p>
    <w:p w14:paraId="1199CB8B"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схема защиты территорий от опасных природных и техногенных воздействий выполняются в масштабе, определяемом разработчиком по согласованию с заказчиком.</w:t>
      </w:r>
    </w:p>
    <w:p w14:paraId="54223C55"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Масштаб и состав основных графических материалов могут быть уточнены заказчиком с учетом особенностей объекта разработки, на основе задания на проектирование.</w:t>
      </w:r>
    </w:p>
    <w:p w14:paraId="4071627E"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составе схемы районной планировки могут разрабатываться дополнительные схемы и отдельные фрагменты, обосновывающие проектные решения, состав, содержание, масштаб которых определяются заданием на проектирование.</w:t>
      </w:r>
    </w:p>
    <w:p w14:paraId="58DC5EE7" w14:textId="77777777" w:rsidR="009D2F3C" w:rsidRPr="00CC1CE5" w:rsidRDefault="00083F53"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D2F3C" w:rsidRPr="00CC1CE5">
        <w:rPr>
          <w:rFonts w:ascii="Times New Roman" w:eastAsia="Times New Roman" w:hAnsi="Times New Roman" w:cs="Times New Roman"/>
          <w:sz w:val="28"/>
          <w:szCs w:val="28"/>
        </w:rPr>
        <w:t>.6. На схеме комплексной оценки территории показываются:</w:t>
      </w:r>
    </w:p>
    <w:p w14:paraId="1931A9AC"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границы площадей залегания полезных ископаемых, зон затопления, зон загрязнения внешней среды;</w:t>
      </w:r>
    </w:p>
    <w:p w14:paraId="2146F896"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участки неблагоприятных геологических, гидрогеологических, атмосферных и других процессов (сейсмика, оползни, подтопление, эрозия, экстремальные осадки и т.д.), влияющих на ограничение градостроительного и хозяйственного освоения территории и характеризующих природно-климатические, геологические, инженерно-строительные и планировочные условия района.</w:t>
      </w:r>
    </w:p>
    <w:p w14:paraId="3ABB68CF"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В схеме комплексной оценки территории устанавливаются зоны неблагоприятные и ограниченно благоприятные для жилищно-гражданского и производственного строительства по природным и техногенным условиям, в том числе по санитарно-гигиеническим и инженерно-геологическим условиям.</w:t>
      </w:r>
    </w:p>
    <w:p w14:paraId="42B0B0A1" w14:textId="0283D769" w:rsidR="009D2F3C" w:rsidRPr="00CC1CE5" w:rsidRDefault="00083F53"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D2F3C" w:rsidRPr="00CC1CE5">
        <w:rPr>
          <w:rFonts w:ascii="Times New Roman" w:eastAsia="Times New Roman" w:hAnsi="Times New Roman" w:cs="Times New Roman"/>
          <w:sz w:val="28"/>
          <w:szCs w:val="28"/>
        </w:rPr>
        <w:t xml:space="preserve">.7. Пояснительная записка к схеме районной планировки должна содержать обоснования предложений и решений, </w:t>
      </w:r>
      <w:r w:rsidR="009953FB">
        <w:rPr>
          <w:rFonts w:ascii="Times New Roman" w:eastAsia="Times New Roman" w:hAnsi="Times New Roman" w:cs="Times New Roman"/>
          <w:sz w:val="28"/>
          <w:szCs w:val="28"/>
        </w:rPr>
        <w:t>предусмотренных</w:t>
      </w:r>
      <w:r w:rsidR="009D2F3C" w:rsidRPr="00CC1CE5">
        <w:rPr>
          <w:rFonts w:ascii="Times New Roman" w:eastAsia="Times New Roman" w:hAnsi="Times New Roman" w:cs="Times New Roman"/>
          <w:sz w:val="28"/>
          <w:szCs w:val="28"/>
        </w:rPr>
        <w:t xml:space="preserve"> </w:t>
      </w:r>
      <w:r w:rsidR="009953FB">
        <w:rPr>
          <w:rFonts w:ascii="Times New Roman" w:eastAsia="Times New Roman" w:hAnsi="Times New Roman" w:cs="Times New Roman"/>
          <w:sz w:val="28"/>
          <w:szCs w:val="28"/>
        </w:rPr>
        <w:t xml:space="preserve">пунктах </w:t>
      </w:r>
      <w:r w:rsidR="00197A1C">
        <w:rPr>
          <w:rFonts w:ascii="Times New Roman" w:eastAsia="Times New Roman" w:hAnsi="Times New Roman" w:cs="Times New Roman"/>
          <w:sz w:val="28"/>
          <w:szCs w:val="28"/>
        </w:rPr>
        <w:t>8</w:t>
      </w:r>
      <w:r w:rsidR="009D2F3C" w:rsidRPr="00CC1CE5">
        <w:rPr>
          <w:rFonts w:ascii="Times New Roman" w:eastAsia="Times New Roman" w:hAnsi="Times New Roman" w:cs="Times New Roman"/>
          <w:sz w:val="28"/>
          <w:szCs w:val="28"/>
        </w:rPr>
        <w:t>.2</w:t>
      </w:r>
      <w:r w:rsidR="009953FB">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w:t>
      </w:r>
      <w:r w:rsidR="009953FB">
        <w:rPr>
          <w:rFonts w:ascii="Times New Roman" w:eastAsia="Times New Roman" w:hAnsi="Times New Roman" w:cs="Times New Roman"/>
          <w:sz w:val="28"/>
          <w:szCs w:val="28"/>
        </w:rPr>
        <w:t xml:space="preserve"> </w:t>
      </w:r>
      <w:r w:rsidR="00197A1C">
        <w:rPr>
          <w:rFonts w:ascii="Times New Roman" w:eastAsia="Times New Roman" w:hAnsi="Times New Roman" w:cs="Times New Roman"/>
          <w:sz w:val="28"/>
          <w:szCs w:val="28"/>
        </w:rPr>
        <w:t>8</w:t>
      </w:r>
      <w:r w:rsidR="009D2F3C" w:rsidRPr="00CC1CE5">
        <w:rPr>
          <w:rFonts w:ascii="Times New Roman" w:eastAsia="Times New Roman" w:hAnsi="Times New Roman" w:cs="Times New Roman"/>
          <w:sz w:val="28"/>
          <w:szCs w:val="28"/>
        </w:rPr>
        <w:t xml:space="preserve">.6 и </w:t>
      </w:r>
      <w:hyperlink r:id="rId16" w:anchor="unknown" w:history="1">
        <w:r w:rsidR="009D2F3C" w:rsidRPr="00CC1CE5">
          <w:rPr>
            <w:rFonts w:ascii="Times New Roman" w:eastAsia="Times New Roman" w:hAnsi="Times New Roman" w:cs="Times New Roman"/>
            <w:sz w:val="28"/>
            <w:szCs w:val="28"/>
          </w:rPr>
          <w:t xml:space="preserve">приложении </w:t>
        </w:r>
        <w:r w:rsidR="009953FB">
          <w:rPr>
            <w:rFonts w:ascii="Times New Roman" w:eastAsia="Times New Roman" w:hAnsi="Times New Roman" w:cs="Times New Roman"/>
            <w:sz w:val="28"/>
            <w:szCs w:val="28"/>
          </w:rPr>
          <w:t>11</w:t>
        </w:r>
      </w:hyperlink>
      <w:r w:rsidR="00A872F8" w:rsidRPr="00CC1CE5">
        <w:rPr>
          <w:rFonts w:ascii="Times New Roman" w:eastAsia="Times New Roman" w:hAnsi="Times New Roman" w:cs="Times New Roman"/>
          <w:sz w:val="28"/>
          <w:szCs w:val="28"/>
        </w:rPr>
        <w:t xml:space="preserve"> настоящих </w:t>
      </w:r>
      <w:r w:rsidR="009953FB">
        <w:rPr>
          <w:rFonts w:ascii="Times New Roman" w:eastAsia="Times New Roman" w:hAnsi="Times New Roman" w:cs="Times New Roman"/>
          <w:sz w:val="28"/>
          <w:szCs w:val="28"/>
        </w:rPr>
        <w:t>С</w:t>
      </w:r>
      <w:r w:rsidR="00A872F8" w:rsidRPr="00CC1CE5">
        <w:rPr>
          <w:rFonts w:ascii="Times New Roman" w:eastAsia="Times New Roman" w:hAnsi="Times New Roman" w:cs="Times New Roman"/>
          <w:sz w:val="28"/>
          <w:szCs w:val="28"/>
        </w:rPr>
        <w:t>троительных нормах</w:t>
      </w:r>
      <w:r w:rsidR="009D2F3C" w:rsidRPr="00CC1CE5">
        <w:rPr>
          <w:rFonts w:ascii="Times New Roman" w:eastAsia="Times New Roman" w:hAnsi="Times New Roman" w:cs="Times New Roman"/>
          <w:sz w:val="28"/>
          <w:szCs w:val="28"/>
        </w:rPr>
        <w:t>.</w:t>
      </w:r>
    </w:p>
    <w:p w14:paraId="0F74EBC1" w14:textId="77777777" w:rsidR="009D2F3C" w:rsidRPr="00CC1CE5" w:rsidRDefault="00083F53"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D2F3C" w:rsidRPr="00CC1CE5">
        <w:rPr>
          <w:rFonts w:ascii="Times New Roman" w:eastAsia="Times New Roman" w:hAnsi="Times New Roman" w:cs="Times New Roman"/>
          <w:sz w:val="28"/>
          <w:szCs w:val="28"/>
        </w:rPr>
        <w:t>.8. В обязательную (утверждаемую) часть схемы районной планировки входят: границы пригородных зон, а также принципиальные проектные предложения по:</w:t>
      </w:r>
    </w:p>
    <w:p w14:paraId="138507BC"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расселению;</w:t>
      </w:r>
    </w:p>
    <w:p w14:paraId="718668BF"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зонированию территории;</w:t>
      </w:r>
    </w:p>
    <w:p w14:paraId="4C6D6318"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развитию межселенной инженерно-транспортной инфраструктуры;</w:t>
      </w:r>
    </w:p>
    <w:p w14:paraId="1B7F655D"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защите территорий от опасных природных и техногенных процессов и мерам по оздоровлению окружающей среды;</w:t>
      </w:r>
    </w:p>
    <w:p w14:paraId="01606BDE" w14:textId="77777777" w:rsidR="009D2F3C" w:rsidRPr="00CC1CE5" w:rsidRDefault="009D2F3C" w:rsidP="000E26A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перечню первоочередных мероприятий реализации схемы районной планировки.</w:t>
      </w:r>
    </w:p>
    <w:p w14:paraId="6B16D746" w14:textId="77777777" w:rsidR="009D2F3C" w:rsidRPr="00CC1CE5" w:rsidRDefault="00083F53" w:rsidP="000E26A1">
      <w:pPr>
        <w:shd w:val="clear" w:color="auto" w:fill="FFFFFF"/>
        <w:spacing w:before="100" w:beforeAutospacing="1" w:after="100" w:afterAutospacing="1" w:line="240" w:lineRule="auto"/>
        <w:ind w:left="-567" w:firstLine="567"/>
        <w:jc w:val="both"/>
        <w:rPr>
          <w:rFonts w:ascii="Times New Roman" w:eastAsia="Times New Roman" w:hAnsi="Times New Roman" w:cs="Times New Roman"/>
          <w:b/>
          <w:sz w:val="28"/>
          <w:szCs w:val="28"/>
        </w:rPr>
      </w:pPr>
      <w:bookmarkStart w:id="6" w:name="r8"/>
      <w:bookmarkEnd w:id="6"/>
      <w:r>
        <w:rPr>
          <w:rFonts w:ascii="Times New Roman" w:eastAsia="Times New Roman" w:hAnsi="Times New Roman" w:cs="Times New Roman"/>
          <w:b/>
          <w:sz w:val="28"/>
          <w:szCs w:val="28"/>
        </w:rPr>
        <w:t>9</w:t>
      </w:r>
      <w:r w:rsidR="009D2F3C" w:rsidRPr="00CC1CE5">
        <w:rPr>
          <w:rFonts w:ascii="Times New Roman" w:eastAsia="Times New Roman" w:hAnsi="Times New Roman" w:cs="Times New Roman"/>
          <w:b/>
          <w:sz w:val="28"/>
          <w:szCs w:val="28"/>
        </w:rPr>
        <w:t xml:space="preserve">. Генеральный </w:t>
      </w:r>
      <w:r w:rsidR="000E26A1" w:rsidRPr="00CC1CE5">
        <w:rPr>
          <w:rFonts w:ascii="Times New Roman" w:eastAsia="Times New Roman" w:hAnsi="Times New Roman" w:cs="Times New Roman"/>
          <w:b/>
          <w:sz w:val="28"/>
          <w:szCs w:val="28"/>
        </w:rPr>
        <w:t>план населенного</w:t>
      </w:r>
      <w:r w:rsidR="009D2F3C" w:rsidRPr="00CC1CE5">
        <w:rPr>
          <w:rFonts w:ascii="Times New Roman" w:eastAsia="Times New Roman" w:hAnsi="Times New Roman" w:cs="Times New Roman"/>
          <w:b/>
          <w:sz w:val="28"/>
          <w:szCs w:val="28"/>
        </w:rPr>
        <w:t xml:space="preserve"> пункта</w:t>
      </w:r>
    </w:p>
    <w:p w14:paraId="664D780A"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xml:space="preserve">9.1. Генеральный план населенного пункта является основным </w:t>
      </w:r>
      <w:r w:rsidRPr="00F12536">
        <w:rPr>
          <w:rFonts w:ascii="Times New Roman" w:eastAsia="Times New Roman" w:hAnsi="Times New Roman" w:cs="Times New Roman"/>
          <w:sz w:val="28"/>
          <w:szCs w:val="28"/>
          <w:lang w:val="ky-KG"/>
        </w:rPr>
        <w:t xml:space="preserve">юридическим </w:t>
      </w:r>
      <w:r w:rsidRPr="00F12536">
        <w:rPr>
          <w:rFonts w:ascii="Times New Roman" w:eastAsia="Times New Roman" w:hAnsi="Times New Roman" w:cs="Times New Roman"/>
          <w:sz w:val="28"/>
          <w:szCs w:val="28"/>
        </w:rPr>
        <w:t>градостроительным документом, определяющим</w:t>
      </w:r>
      <w:r w:rsidRPr="00F12536">
        <w:rPr>
          <w:rFonts w:ascii="Times New Roman" w:eastAsia="Times New Roman" w:hAnsi="Times New Roman" w:cs="Times New Roman"/>
          <w:sz w:val="28"/>
          <w:szCs w:val="28"/>
          <w:lang w:val="ky-KG"/>
        </w:rPr>
        <w:t xml:space="preserve"> на ближайщие 15-25 лет приоритетную и поэтапную стратегию</w:t>
      </w:r>
      <w:r w:rsidRPr="00F12536">
        <w:rPr>
          <w:rFonts w:ascii="Times New Roman" w:eastAsia="Times New Roman" w:hAnsi="Times New Roman" w:cs="Times New Roman"/>
          <w:sz w:val="28"/>
          <w:szCs w:val="28"/>
        </w:rPr>
        <w:t xml:space="preserve"> в интересах с учетом государственных задач и интересов населения:</w:t>
      </w:r>
    </w:p>
    <w:p w14:paraId="4502F452"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направления и границы территориального развития населенного пункта;</w:t>
      </w:r>
    </w:p>
    <w:p w14:paraId="1D63BBB8"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функциональное назначение и строительное зонирование территории;</w:t>
      </w:r>
    </w:p>
    <w:p w14:paraId="162531BA"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принципиальные решения по:</w:t>
      </w:r>
    </w:p>
    <w:p w14:paraId="2BF162AC"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размещению объектов общегородского значения;</w:t>
      </w:r>
    </w:p>
    <w:p w14:paraId="66631981" w14:textId="77777777" w:rsidR="00F12536" w:rsidRPr="00F12536" w:rsidRDefault="00F12536" w:rsidP="00F12536">
      <w:pPr>
        <w:shd w:val="clear" w:color="auto" w:fill="FFFFFF"/>
        <w:tabs>
          <w:tab w:val="left" w:pos="284"/>
          <w:tab w:val="left" w:pos="426"/>
        </w:tabs>
        <w:spacing w:after="0" w:line="240" w:lineRule="auto"/>
        <w:ind w:left="-567" w:firstLine="567"/>
        <w:jc w:val="both"/>
        <w:rPr>
          <w:rFonts w:ascii="Times New Roman" w:eastAsia="Times New Roman" w:hAnsi="Times New Roman" w:cs="Times New Roman"/>
          <w:sz w:val="28"/>
          <w:szCs w:val="28"/>
        </w:rPr>
      </w:pPr>
      <w:r w:rsidRPr="00E77AAA">
        <w:rPr>
          <w:rFonts w:ascii="Times New Roman" w:eastAsia="Times New Roman" w:hAnsi="Times New Roman" w:cs="Times New Roman"/>
          <w:sz w:val="28"/>
          <w:szCs w:val="28"/>
        </w:rPr>
        <w:t>- схема транспортного обслуживания с линиями градостроительного регулирования;</w:t>
      </w:r>
    </w:p>
    <w:p w14:paraId="02D64C79"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схема инженерных систем и благоустройства;</w:t>
      </w:r>
    </w:p>
    <w:p w14:paraId="724072EE"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защите территории от опасных природных и техногенных процессов;</w:t>
      </w:r>
    </w:p>
    <w:p w14:paraId="2D85FE6A"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охране природного и историко-культурного наследия;</w:t>
      </w:r>
    </w:p>
    <w:p w14:paraId="087DECEC"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очередности освоения территории.</w:t>
      </w:r>
    </w:p>
    <w:p w14:paraId="61F6C6FD"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9.2. Генеральные планы разрабатываются в две стадии:</w:t>
      </w:r>
    </w:p>
    <w:p w14:paraId="533CCD06"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концепция генерального плана;</w:t>
      </w:r>
    </w:p>
    <w:p w14:paraId="5E923558"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генеральный план населенного пункта (генеральный план).</w:t>
      </w:r>
    </w:p>
    <w:p w14:paraId="2A156CD4"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9.3. Концепция разрабатывается на территорию населенного пункта с определением границ пригородной зоны с целью определения долгосрочной стратегии и этапов их хозяйственного развития, а также функционально-планировочной организации на основе комплексного анализа экономических, социальных, экологических и градостроительных условий исходя из ресурсного потенциала территории и рационального природопользования.</w:t>
      </w:r>
    </w:p>
    <w:p w14:paraId="12FCBE29"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Концепция является основанием для разработки проекта черты населенного пункта.</w:t>
      </w:r>
    </w:p>
    <w:p w14:paraId="0517E6C4"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lastRenderedPageBreak/>
        <w:t>9.4. В пояснительной записке приводятся сведения, данные о ресурсных возможности его пригородной зоны и населенного места, численности и структуре населения, размещении новых объектов градообразующей базы, объемах жилищного, культурно-бытового и коммунального строительства и необходимых для этого территориях, развитии строительной базы, организации отдыха населения, развитии туризма, основных принципах развития транспортных и инженерных инфраструктур.</w:t>
      </w:r>
    </w:p>
    <w:p w14:paraId="00FCA5B4"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В пояснительной записке дается градостроительное и социально-экономическое обоснование вариантов территориального развития, а также этапов развития и территориальной организации населенного пункта; оцениваются возможные последствия реализации проекта.</w:t>
      </w:r>
    </w:p>
    <w:p w14:paraId="776D9C37"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9.5. В утверждаемую часть концепции входят:</w:t>
      </w:r>
    </w:p>
    <w:p w14:paraId="430EE22B"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предложения по целевому и функциональному зонированию использованию территорий населенного пункта и этапам их развития;</w:t>
      </w:r>
    </w:p>
    <w:p w14:paraId="2D075820"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предложения по установлению черты населенного пункта и границ пригородной зоны;</w:t>
      </w:r>
    </w:p>
    <w:p w14:paraId="0DCC8890"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принципиальные решения направлений развития инженерно-транспортной инфраструктуры населенного пункта и их пригородной зоны.</w:t>
      </w:r>
    </w:p>
    <w:p w14:paraId="7A9FB3FB"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9.6. Генеральный план разрабатывается на территорию в пределах черты населенного пункта и определяет с учетом реальных возможностей на 15-25 лет территориальное устройство населенного пункта, размещение общегородских объектов социальной сферы, основные направления развития инженерных и транспортных систем, мероприятия по сохранению природного и исторического наследия, очередность освоения территорий и строительства.</w:t>
      </w:r>
    </w:p>
    <w:p w14:paraId="5BC8A2D0"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Вопросы социально-экономического развития населенного пункта и его пригородной зоны решаются по материалам концепции генерального плана.</w:t>
      </w:r>
    </w:p>
    <w:p w14:paraId="3B1ADE81"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xml:space="preserve">9.7. Для населенных пунктов с расчетной численностью населения до 10 тыс. человек, генеральные планы могут разрабатываться совмещенными с проектами </w:t>
      </w:r>
      <w:r w:rsidR="000B041A">
        <w:rPr>
          <w:rFonts w:ascii="Times New Roman" w:eastAsia="Times New Roman" w:hAnsi="Times New Roman" w:cs="Times New Roman"/>
          <w:sz w:val="28"/>
          <w:szCs w:val="28"/>
        </w:rPr>
        <w:t>детальной планировки</w:t>
      </w:r>
      <w:r w:rsidRPr="00F12536">
        <w:rPr>
          <w:rFonts w:ascii="Times New Roman" w:eastAsia="Times New Roman" w:hAnsi="Times New Roman" w:cs="Times New Roman"/>
          <w:sz w:val="28"/>
          <w:szCs w:val="28"/>
        </w:rPr>
        <w:t xml:space="preserve"> на всю территорию населенного пункта или на первоочередные районы строительства. В случае совмещения генерального плана и проекта </w:t>
      </w:r>
      <w:r w:rsidR="000B041A">
        <w:rPr>
          <w:rFonts w:ascii="Times New Roman" w:eastAsia="Times New Roman" w:hAnsi="Times New Roman" w:cs="Times New Roman"/>
          <w:sz w:val="28"/>
          <w:szCs w:val="28"/>
        </w:rPr>
        <w:t>детальной планировки</w:t>
      </w:r>
      <w:r w:rsidRPr="00F12536">
        <w:rPr>
          <w:rFonts w:ascii="Times New Roman" w:eastAsia="Times New Roman" w:hAnsi="Times New Roman" w:cs="Times New Roman"/>
          <w:sz w:val="28"/>
          <w:szCs w:val="28"/>
        </w:rPr>
        <w:t xml:space="preserve"> на всю территорию населенного пункта чертежи генерального плана по масштабу и содержанию принимаются в соответствии с настоящими Строительными нормами.</w:t>
      </w:r>
    </w:p>
    <w:p w14:paraId="10D6C5A5"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9.8. Схема положения населенного пункта в местной системе расселения выполняется в масштабе 1:10000, 1:25000 или 1:50000. На схеме показываются проектные границы территории; территории расположенных на ней сельскохозяйственных и иных предприятий; населенные пункты и функциональные зоны, влияющие на проектируемую территорию; административный центр населенного пункта и тяготеющие к нему населенные места; межселенные транспортные и инженерные коммуникации и объекты.</w:t>
      </w:r>
    </w:p>
    <w:p w14:paraId="1A69090F"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9.9. На схеме комплексной оценки территории показываются:</w:t>
      </w:r>
    </w:p>
    <w:p w14:paraId="4A8D4E2E"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границы залегания полезных ископаемых;</w:t>
      </w:r>
    </w:p>
    <w:p w14:paraId="29FD0A5D"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территории, в различной степени неблагоприятные для застройки по природным и техногенным условиям;</w:t>
      </w:r>
    </w:p>
    <w:p w14:paraId="6B83487B"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lastRenderedPageBreak/>
        <w:t>- санитарно-защитные, защитные и охранные зоны (предприятий, курортов, водоемов, инженерных и транспортных сооружений, коммуникаций, памятников историко-культурного наследия, особо охраняемых ландшафтов и другие зоны ограничения, влияющие на размещение всех видов строительства);</w:t>
      </w:r>
    </w:p>
    <w:p w14:paraId="26808774"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зоны ограничения застройки в районах аэропортов, в районах возможных природных и техногенных катастроф;</w:t>
      </w:r>
    </w:p>
    <w:p w14:paraId="2BD92EDB"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зоны повышенного шума, вибрации, электромагнитных излучений;</w:t>
      </w:r>
    </w:p>
    <w:p w14:paraId="45E74680"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радиационного загрязнения;</w:t>
      </w:r>
    </w:p>
    <w:p w14:paraId="54886627"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зоны с экологическими нарушениями окружающей среды;</w:t>
      </w:r>
    </w:p>
    <w:p w14:paraId="0FC3D537"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xml:space="preserve">При наличии сложных инженерно-геологических условий схема дополняется инженерно-геологическими и гидрогеологическими картами, а при сейсмичности 8 баллов и более - картами </w:t>
      </w:r>
      <w:proofErr w:type="spellStart"/>
      <w:r w:rsidRPr="00F12536">
        <w:rPr>
          <w:rFonts w:ascii="Times New Roman" w:eastAsia="Times New Roman" w:hAnsi="Times New Roman" w:cs="Times New Roman"/>
          <w:sz w:val="28"/>
          <w:szCs w:val="28"/>
        </w:rPr>
        <w:t>микросейсморайонирования</w:t>
      </w:r>
      <w:proofErr w:type="spellEnd"/>
      <w:r w:rsidRPr="00F12536">
        <w:rPr>
          <w:rFonts w:ascii="Times New Roman" w:eastAsia="Times New Roman" w:hAnsi="Times New Roman" w:cs="Times New Roman"/>
          <w:sz w:val="28"/>
          <w:szCs w:val="28"/>
        </w:rPr>
        <w:t xml:space="preserve">. Для населенных мест, расположенных в районах выше 2000 м над уровнем моря, на схемах дополнительно показываются данные оценки радиационно-теплового режима, ветрового режима и </w:t>
      </w:r>
      <w:proofErr w:type="spellStart"/>
      <w:r w:rsidRPr="00F12536">
        <w:rPr>
          <w:rFonts w:ascii="Times New Roman" w:eastAsia="Times New Roman" w:hAnsi="Times New Roman" w:cs="Times New Roman"/>
          <w:sz w:val="28"/>
          <w:szCs w:val="28"/>
        </w:rPr>
        <w:t>геокордиологических</w:t>
      </w:r>
      <w:proofErr w:type="spellEnd"/>
      <w:r w:rsidRPr="00F12536">
        <w:rPr>
          <w:rFonts w:ascii="Times New Roman" w:eastAsia="Times New Roman" w:hAnsi="Times New Roman" w:cs="Times New Roman"/>
          <w:sz w:val="28"/>
          <w:szCs w:val="28"/>
        </w:rPr>
        <w:t xml:space="preserve"> процессов.</w:t>
      </w:r>
    </w:p>
    <w:p w14:paraId="66D759CC"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9.10. На схеме транспорта показываются:</w:t>
      </w:r>
    </w:p>
    <w:p w14:paraId="6E9CD780"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территории и сооружения внешнего транспорта (железнодорожные пути и станции, аэропорты, мосты, путепроводы, тоннели и др.);</w:t>
      </w:r>
    </w:p>
    <w:p w14:paraId="12043506"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классификация улично-дорожной сети;</w:t>
      </w:r>
    </w:p>
    <w:p w14:paraId="4672F3D5"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трассы и сооружения внеуличного и надземного рельсового общественного транспорта;</w:t>
      </w:r>
    </w:p>
    <w:p w14:paraId="43010540"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xml:space="preserve">- размещение </w:t>
      </w:r>
      <w:proofErr w:type="spellStart"/>
      <w:r w:rsidRPr="00F12536">
        <w:rPr>
          <w:rFonts w:ascii="Times New Roman" w:eastAsia="Times New Roman" w:hAnsi="Times New Roman" w:cs="Times New Roman"/>
          <w:sz w:val="28"/>
          <w:szCs w:val="28"/>
        </w:rPr>
        <w:t>автобусно</w:t>
      </w:r>
      <w:proofErr w:type="spellEnd"/>
      <w:r w:rsidRPr="00F12536">
        <w:rPr>
          <w:rFonts w:ascii="Times New Roman" w:eastAsia="Times New Roman" w:hAnsi="Times New Roman" w:cs="Times New Roman"/>
          <w:sz w:val="28"/>
          <w:szCs w:val="28"/>
        </w:rPr>
        <w:t>-троллейбусных парков;</w:t>
      </w:r>
    </w:p>
    <w:p w14:paraId="19333E0C"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размещение крупных гаражей и стоянок легковых автомобилей.</w:t>
      </w:r>
    </w:p>
    <w:p w14:paraId="5DE00502"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9.11. На схеме инженерного оборудования и инженерной подготовки территории показываются:</w:t>
      </w:r>
    </w:p>
    <w:p w14:paraId="762D15D5"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головные сооружения инженерного оборудования территории;</w:t>
      </w:r>
    </w:p>
    <w:p w14:paraId="3AAB931A"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xml:space="preserve">- магистральные трубопроводы (водопровод, канализация, теплоснабжение, газоснабжение, ливневая канализация, места выпуска очищенных сточных вод, </w:t>
      </w:r>
      <w:r w:rsidRPr="00615C93">
        <w:rPr>
          <w:rFonts w:ascii="Times New Roman" w:eastAsia="Times New Roman" w:hAnsi="Times New Roman" w:cs="Times New Roman"/>
          <w:sz w:val="28"/>
          <w:szCs w:val="28"/>
        </w:rPr>
        <w:t>линии</w:t>
      </w:r>
      <w:r w:rsidRPr="00F12536">
        <w:rPr>
          <w:rFonts w:ascii="Times New Roman" w:eastAsia="Times New Roman" w:hAnsi="Times New Roman" w:cs="Times New Roman"/>
          <w:sz w:val="28"/>
          <w:szCs w:val="28"/>
        </w:rPr>
        <w:t xml:space="preserve"> высоковольтной электропередачи, основные объекты связи, электронные и слаботочные устройства);</w:t>
      </w:r>
    </w:p>
    <w:p w14:paraId="633716B3"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участки территории, требующие значительного объема подсыпки или срезки грунта, дренирования;</w:t>
      </w:r>
    </w:p>
    <w:p w14:paraId="536EAB17"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городские гидротехнические сооружения;</w:t>
      </w:r>
    </w:p>
    <w:p w14:paraId="57A677EE"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участки русел рек и других водоемов, подлежащие регулированию, очистке, дноуглублению, заключению в трубы;</w:t>
      </w:r>
    </w:p>
    <w:p w14:paraId="2853D8DA"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мероприятия по рекультивации нарушенных территорий.</w:t>
      </w:r>
    </w:p>
    <w:p w14:paraId="33B2F28C"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При большой насыщенности комплексной схемы инженерного обеспечения графической информацией допускается разработка раздельных схем.</w:t>
      </w:r>
    </w:p>
    <w:p w14:paraId="730FA60B"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9.12. Генеральный план (основной чертеж) выполняется в масштабе 1:5000 или 1:10000.</w:t>
      </w:r>
    </w:p>
    <w:p w14:paraId="3A61F540"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На генеральном плане показываются проектные границы населенных пунктов и предложения по:</w:t>
      </w:r>
    </w:p>
    <w:p w14:paraId="5B0A5876"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xml:space="preserve">- развитию, сохранению, а в исключительных случаях (в случаях, в соответствии с экологическими, санитарно-гигиеническими требованиями, а также требованиями безопасности мест жизнедеятельности людей необходимо </w:t>
      </w:r>
      <w:r w:rsidRPr="00F12536">
        <w:rPr>
          <w:rFonts w:ascii="Times New Roman" w:eastAsia="Times New Roman" w:hAnsi="Times New Roman" w:cs="Times New Roman"/>
          <w:sz w:val="28"/>
          <w:szCs w:val="28"/>
        </w:rPr>
        <w:lastRenderedPageBreak/>
        <w:t>закрытие или перебазирование) прекращению функций населенных пунктов, отдельно расположенных жилых, производственных и иного назначения образований;</w:t>
      </w:r>
    </w:p>
    <w:p w14:paraId="36F09A42"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организации сельскохозяйственного и иного производства;</w:t>
      </w:r>
    </w:p>
    <w:p w14:paraId="475AA553"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функциональному зонированию территории и населенных пунктов;</w:t>
      </w:r>
    </w:p>
    <w:p w14:paraId="7B8548B3"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природоохранных зон, зон охраны поверхностных источников питьевого водоснабжения, памятников истории и культуры;</w:t>
      </w:r>
    </w:p>
    <w:p w14:paraId="4342FC47"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развитию транспортных и пешеходных связей, архитектурно-планировочным структурам, функциональному зонированию населенных пунктов, отдельных жилых, производственных и иного назначения образований;</w:t>
      </w:r>
    </w:p>
    <w:p w14:paraId="7BD5165E"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размещению проектных объектов обслуживания, коммуникаций и сооружений инженерного оборудования, объектов коммунального хозяйства и инженерной защиты территории; проектируемым защитным лесополосам, участкам облесения, восстановления нарушенного ландшафта.</w:t>
      </w:r>
    </w:p>
    <w:p w14:paraId="38C8078A"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9.13. В составе генерального плана могут разрабатываться дополнительные схемы в виде мастер планов, состав, содержание и масштаб которых определяется заданием на проектирование.</w:t>
      </w:r>
    </w:p>
    <w:p w14:paraId="6CD6087B" w14:textId="10D90ADE"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xml:space="preserve">9.14. Пояснительная записка к генеральному плану является  утверждаемой частью   генерального плана  и должна содержать сведения, </w:t>
      </w:r>
      <w:r w:rsidR="009953FB">
        <w:rPr>
          <w:rFonts w:ascii="Times New Roman" w:eastAsia="Times New Roman" w:hAnsi="Times New Roman" w:cs="Times New Roman"/>
          <w:sz w:val="28"/>
          <w:szCs w:val="28"/>
        </w:rPr>
        <w:t>предусмотренные</w:t>
      </w:r>
      <w:r w:rsidRPr="00F12536">
        <w:rPr>
          <w:rFonts w:ascii="Times New Roman" w:eastAsia="Times New Roman" w:hAnsi="Times New Roman" w:cs="Times New Roman"/>
          <w:sz w:val="28"/>
          <w:szCs w:val="28"/>
        </w:rPr>
        <w:t xml:space="preserve"> в </w:t>
      </w:r>
      <w:r w:rsidR="009953FB">
        <w:rPr>
          <w:rFonts w:ascii="Times New Roman" w:eastAsia="Times New Roman" w:hAnsi="Times New Roman" w:cs="Times New Roman"/>
          <w:sz w:val="28"/>
          <w:szCs w:val="28"/>
        </w:rPr>
        <w:t xml:space="preserve">пунктах </w:t>
      </w:r>
      <w:r w:rsidRPr="00F12536">
        <w:rPr>
          <w:rFonts w:ascii="Times New Roman" w:eastAsia="Times New Roman" w:hAnsi="Times New Roman" w:cs="Times New Roman"/>
          <w:sz w:val="28"/>
          <w:szCs w:val="28"/>
        </w:rPr>
        <w:t>9.8</w:t>
      </w:r>
      <w:r w:rsidR="009953FB">
        <w:rPr>
          <w:rFonts w:ascii="Times New Roman" w:eastAsia="Times New Roman" w:hAnsi="Times New Roman" w:cs="Times New Roman"/>
          <w:sz w:val="28"/>
          <w:szCs w:val="28"/>
        </w:rPr>
        <w:t xml:space="preserve"> </w:t>
      </w:r>
      <w:r w:rsidRPr="00F12536">
        <w:rPr>
          <w:rFonts w:ascii="Times New Roman" w:eastAsia="Times New Roman" w:hAnsi="Times New Roman" w:cs="Times New Roman"/>
          <w:sz w:val="28"/>
          <w:szCs w:val="28"/>
        </w:rPr>
        <w:t>-</w:t>
      </w:r>
      <w:r w:rsidR="009953FB">
        <w:rPr>
          <w:rFonts w:ascii="Times New Roman" w:eastAsia="Times New Roman" w:hAnsi="Times New Roman" w:cs="Times New Roman"/>
          <w:sz w:val="28"/>
          <w:szCs w:val="28"/>
        </w:rPr>
        <w:t xml:space="preserve"> </w:t>
      </w:r>
      <w:r w:rsidRPr="00F12536">
        <w:rPr>
          <w:rFonts w:ascii="Times New Roman" w:eastAsia="Times New Roman" w:hAnsi="Times New Roman" w:cs="Times New Roman"/>
          <w:sz w:val="28"/>
          <w:szCs w:val="28"/>
        </w:rPr>
        <w:t xml:space="preserve">9.12 и сведений согласно </w:t>
      </w:r>
      <w:hyperlink r:id="rId17" w:anchor="unknown" w:history="1">
        <w:r w:rsidRPr="00F12536">
          <w:rPr>
            <w:rFonts w:ascii="Times New Roman" w:eastAsia="Times New Roman" w:hAnsi="Times New Roman" w:cs="Times New Roman"/>
            <w:sz w:val="28"/>
            <w:szCs w:val="28"/>
          </w:rPr>
          <w:t xml:space="preserve">приложении </w:t>
        </w:r>
      </w:hyperlink>
      <w:r w:rsidR="002F0B1A">
        <w:rPr>
          <w:rFonts w:ascii="Times New Roman" w:eastAsia="Times New Roman" w:hAnsi="Times New Roman" w:cs="Times New Roman"/>
          <w:sz w:val="28"/>
          <w:szCs w:val="28"/>
        </w:rPr>
        <w:t>12</w:t>
      </w:r>
      <w:r w:rsidRPr="00F12536">
        <w:rPr>
          <w:rFonts w:ascii="Times New Roman" w:eastAsia="Times New Roman" w:hAnsi="Times New Roman" w:cs="Times New Roman"/>
          <w:sz w:val="28"/>
          <w:szCs w:val="28"/>
        </w:rPr>
        <w:t xml:space="preserve"> настоящих </w:t>
      </w:r>
      <w:r w:rsidR="002F0B1A">
        <w:rPr>
          <w:rFonts w:ascii="Times New Roman" w:eastAsia="Times New Roman" w:hAnsi="Times New Roman" w:cs="Times New Roman"/>
          <w:sz w:val="28"/>
          <w:szCs w:val="28"/>
        </w:rPr>
        <w:t>С</w:t>
      </w:r>
      <w:r w:rsidRPr="00F12536">
        <w:rPr>
          <w:rFonts w:ascii="Times New Roman" w:eastAsia="Times New Roman" w:hAnsi="Times New Roman" w:cs="Times New Roman"/>
          <w:sz w:val="28"/>
          <w:szCs w:val="28"/>
        </w:rPr>
        <w:t>троительных норм.</w:t>
      </w:r>
    </w:p>
    <w:p w14:paraId="6A103E3B"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9.15. Генеральный план является основанием для разработки комплексной схемы развития всех видов инженерно-транспортной инфраструктуры населенного пункта.</w:t>
      </w:r>
    </w:p>
    <w:p w14:paraId="0C305ED7"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9.16. В обязательную утверждаемую часть генерального плана входят:</w:t>
      </w:r>
    </w:p>
    <w:p w14:paraId="36B305D2"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Генеральный план (Основной чертеж), функциональное и строительное зонирование территории (по этажности и плотности застройки);</w:t>
      </w:r>
    </w:p>
    <w:p w14:paraId="0CF3071C"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Схема транспорта;</w:t>
      </w:r>
    </w:p>
    <w:p w14:paraId="62646B07" w14:textId="77777777" w:rsidR="00F12536" w:rsidRP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Перспектива границы развития населенного пункта;</w:t>
      </w:r>
    </w:p>
    <w:p w14:paraId="416ACBAD" w14:textId="77777777" w:rsidR="00F12536" w:rsidRDefault="00F12536" w:rsidP="00F12536">
      <w:pPr>
        <w:shd w:val="clear" w:color="auto" w:fill="FFFFFF"/>
        <w:spacing w:after="0" w:line="240" w:lineRule="auto"/>
        <w:ind w:left="-567" w:firstLine="567"/>
        <w:jc w:val="both"/>
        <w:rPr>
          <w:rFonts w:ascii="Times New Roman" w:eastAsia="Times New Roman" w:hAnsi="Times New Roman" w:cs="Times New Roman"/>
          <w:sz w:val="28"/>
          <w:szCs w:val="28"/>
        </w:rPr>
      </w:pPr>
      <w:r w:rsidRPr="00F12536">
        <w:rPr>
          <w:rFonts w:ascii="Times New Roman" w:eastAsia="Times New Roman" w:hAnsi="Times New Roman" w:cs="Times New Roman"/>
          <w:sz w:val="28"/>
          <w:szCs w:val="28"/>
        </w:rPr>
        <w:t>- Основные положения и пояснительная записка.</w:t>
      </w:r>
    </w:p>
    <w:p w14:paraId="39148769" w14:textId="77777777" w:rsidR="009D2F3C" w:rsidRPr="00CC1CE5" w:rsidRDefault="00083F53" w:rsidP="00F12536">
      <w:pPr>
        <w:shd w:val="clear" w:color="auto" w:fill="FFFFFF"/>
        <w:spacing w:before="100" w:beforeAutospacing="1" w:after="100" w:afterAutospacing="1" w:line="240" w:lineRule="auto"/>
        <w:ind w:left="-567"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10</w:t>
      </w:r>
      <w:r w:rsidR="009D2F3C" w:rsidRPr="00CC1CE5">
        <w:rPr>
          <w:rFonts w:ascii="Times New Roman" w:eastAsia="Times New Roman" w:hAnsi="Times New Roman" w:cs="Times New Roman"/>
          <w:b/>
          <w:sz w:val="28"/>
          <w:szCs w:val="28"/>
        </w:rPr>
        <w:t>. Проект черты населенного пункта</w:t>
      </w:r>
    </w:p>
    <w:p w14:paraId="639B9FA2"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bookmarkStart w:id="7" w:name="r10"/>
      <w:bookmarkEnd w:id="7"/>
      <w:r w:rsidRPr="00AA22DF">
        <w:rPr>
          <w:rFonts w:ascii="Times New Roman" w:eastAsia="Times New Roman" w:hAnsi="Times New Roman" w:cs="Times New Roman"/>
          <w:sz w:val="28"/>
          <w:szCs w:val="28"/>
        </w:rPr>
        <w:t>10.1. Проект черты населенного пункта разрабатывается с целью установления границ размеров территории населенного пункта, выноса закрепления их в натуре.</w:t>
      </w:r>
    </w:p>
    <w:p w14:paraId="6447F78B"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xml:space="preserve">10.2. Проект черты населенного пункта разрабатывается с учетом утвержденных проектов районной планировки, утвержденного генерального плана населенного пункта, территории </w:t>
      </w:r>
      <w:proofErr w:type="spellStart"/>
      <w:r w:rsidRPr="00AA22DF">
        <w:rPr>
          <w:rFonts w:ascii="Times New Roman" w:eastAsia="Times New Roman" w:hAnsi="Times New Roman" w:cs="Times New Roman"/>
          <w:sz w:val="28"/>
          <w:szCs w:val="28"/>
        </w:rPr>
        <w:t>айылного</w:t>
      </w:r>
      <w:proofErr w:type="spellEnd"/>
      <w:r w:rsidRPr="00AA22DF">
        <w:rPr>
          <w:rFonts w:ascii="Times New Roman" w:eastAsia="Times New Roman" w:hAnsi="Times New Roman" w:cs="Times New Roman"/>
          <w:sz w:val="28"/>
          <w:szCs w:val="28"/>
        </w:rPr>
        <w:t xml:space="preserve"> аймака, иной градостроительной и землеустроительной документации, действующей на территории населенного пункта и прилегающих землях.</w:t>
      </w:r>
    </w:p>
    <w:p w14:paraId="37F08CB4"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xml:space="preserve">10.3. Основанием для проведения работ по разработке проекта черты населенного пункта и прилегающей территории является решение соответствующих органов государственной власти и органов местного </w:t>
      </w:r>
      <w:r w:rsidRPr="00AA22DF">
        <w:rPr>
          <w:rFonts w:ascii="Times New Roman" w:eastAsia="Times New Roman" w:hAnsi="Times New Roman" w:cs="Times New Roman"/>
          <w:sz w:val="28"/>
          <w:szCs w:val="28"/>
        </w:rPr>
        <w:lastRenderedPageBreak/>
        <w:t>самоуправления, согласно их компетенции и изменения границ населенного пункта, имеющего статус административно-территориального образования.</w:t>
      </w:r>
    </w:p>
    <w:p w14:paraId="22529CE0"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4"/>
          <w:szCs w:val="28"/>
        </w:rPr>
      </w:pPr>
      <w:r w:rsidRPr="00AA22DF">
        <w:rPr>
          <w:rFonts w:ascii="Times New Roman" w:eastAsia="Times New Roman" w:hAnsi="Times New Roman" w:cs="Times New Roman"/>
          <w:sz w:val="24"/>
          <w:szCs w:val="28"/>
        </w:rPr>
        <w:t xml:space="preserve">П р и м е ч а н и е - Проект черты сельского населенного пункта может разрабатываться в составе его генерального плана или генерального плана территории </w:t>
      </w:r>
      <w:proofErr w:type="spellStart"/>
      <w:r w:rsidRPr="00AA22DF">
        <w:rPr>
          <w:rFonts w:ascii="Times New Roman" w:eastAsia="Times New Roman" w:hAnsi="Times New Roman" w:cs="Times New Roman"/>
          <w:sz w:val="24"/>
          <w:szCs w:val="28"/>
        </w:rPr>
        <w:t>айылного</w:t>
      </w:r>
      <w:proofErr w:type="spellEnd"/>
      <w:r w:rsidRPr="00AA22DF">
        <w:rPr>
          <w:rFonts w:ascii="Times New Roman" w:eastAsia="Times New Roman" w:hAnsi="Times New Roman" w:cs="Times New Roman"/>
          <w:sz w:val="24"/>
          <w:szCs w:val="28"/>
        </w:rPr>
        <w:t xml:space="preserve"> аймака.</w:t>
      </w:r>
    </w:p>
    <w:p w14:paraId="5658FBCA" w14:textId="15E59630"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10.4. При разработке проекта черты населенного пункта состав земель населенного пункта и прилегающей территории определяется в соответствии с земельным, архитектурно-градостроительным законодательств</w:t>
      </w:r>
      <w:r w:rsidR="003723EF">
        <w:rPr>
          <w:rFonts w:ascii="Times New Roman" w:eastAsia="Times New Roman" w:hAnsi="Times New Roman" w:cs="Times New Roman"/>
          <w:sz w:val="28"/>
          <w:szCs w:val="28"/>
        </w:rPr>
        <w:t xml:space="preserve">ом </w:t>
      </w:r>
      <w:r w:rsidRPr="00AA22DF">
        <w:rPr>
          <w:rFonts w:ascii="Times New Roman" w:eastAsia="Times New Roman" w:hAnsi="Times New Roman" w:cs="Times New Roman"/>
          <w:sz w:val="28"/>
          <w:szCs w:val="28"/>
        </w:rPr>
        <w:t>Кыргызской Республики.</w:t>
      </w:r>
    </w:p>
    <w:p w14:paraId="2EC059FD" w14:textId="69DADF3E"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10.5. Проект черты населенного пункта выполняется в составе графических и текстовых материалов, указанных в п</w:t>
      </w:r>
      <w:r w:rsidR="002F0B1A">
        <w:rPr>
          <w:rFonts w:ascii="Times New Roman" w:eastAsia="Times New Roman" w:hAnsi="Times New Roman" w:cs="Times New Roman"/>
          <w:sz w:val="28"/>
          <w:szCs w:val="28"/>
        </w:rPr>
        <w:t xml:space="preserve">унктах </w:t>
      </w:r>
      <w:r w:rsidRPr="00AA22DF">
        <w:rPr>
          <w:rFonts w:ascii="Times New Roman" w:eastAsia="Times New Roman" w:hAnsi="Times New Roman" w:cs="Times New Roman"/>
          <w:sz w:val="28"/>
          <w:szCs w:val="28"/>
        </w:rPr>
        <w:t>10.6</w:t>
      </w:r>
      <w:r w:rsidR="002F0B1A">
        <w:rPr>
          <w:rFonts w:ascii="Times New Roman" w:eastAsia="Times New Roman" w:hAnsi="Times New Roman" w:cs="Times New Roman"/>
          <w:sz w:val="28"/>
          <w:szCs w:val="28"/>
        </w:rPr>
        <w:t xml:space="preserve"> </w:t>
      </w:r>
      <w:r w:rsidRPr="00AA22DF">
        <w:rPr>
          <w:rFonts w:ascii="Times New Roman" w:eastAsia="Times New Roman" w:hAnsi="Times New Roman" w:cs="Times New Roman"/>
          <w:sz w:val="28"/>
          <w:szCs w:val="28"/>
        </w:rPr>
        <w:t xml:space="preserve">-10.8 настоящих </w:t>
      </w:r>
      <w:r w:rsidR="002F0B1A">
        <w:rPr>
          <w:rFonts w:ascii="Times New Roman" w:eastAsia="Times New Roman" w:hAnsi="Times New Roman" w:cs="Times New Roman"/>
          <w:sz w:val="28"/>
          <w:szCs w:val="28"/>
        </w:rPr>
        <w:t>С</w:t>
      </w:r>
      <w:r w:rsidRPr="00AA22DF">
        <w:rPr>
          <w:rFonts w:ascii="Times New Roman" w:eastAsia="Times New Roman" w:hAnsi="Times New Roman" w:cs="Times New Roman"/>
          <w:sz w:val="28"/>
          <w:szCs w:val="28"/>
        </w:rPr>
        <w:t>троительных нормах.</w:t>
      </w:r>
    </w:p>
    <w:p w14:paraId="2448FE14"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10.6. Проектный план черты населенного пункта выполняется в масштабе 1:2000, 1:5000, 1:10000 или 1:25000 в зависимости от площади территории.</w:t>
      </w:r>
    </w:p>
    <w:p w14:paraId="1F47FD77"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На плане показываются:</w:t>
      </w:r>
    </w:p>
    <w:p w14:paraId="27D37A8D"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-существующая, юридически установленная черта населенного пункта, а при ее отсутствии сложившаяся граница населенного пункта;</w:t>
      </w:r>
    </w:p>
    <w:p w14:paraId="77112F2A"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современное использование земель населенного пункта по их категориям, основным землепользованиям, видам их использования; включаемые в территорию населенного пункта земли по категориям, землепользованиям, видам их использования;</w:t>
      </w:r>
    </w:p>
    <w:p w14:paraId="694B4415"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-проектные решения утвержденного генерального плана населенного пункта, территории сельского органа местного самоуправления, другой действующей градостроительной документации, иные решения, влияющие на установление или изменение черты населенного пункта;</w:t>
      </w:r>
    </w:p>
    <w:p w14:paraId="077FD424"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-проектируемая черта населенного пункта;</w:t>
      </w:r>
    </w:p>
    <w:p w14:paraId="4DFA1BE1"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-экспликация земель населенного пункта с указанием площадей территорий в существующей границе, отдельно площадей территорий, включаемых (исключаемых) в состав населенного места по категориям земель, землепользованиям, видам их использования; полное наименование землепользователей, землевладельцев, собственников земель, смежно-расположенных с населенным пунктом.</w:t>
      </w:r>
    </w:p>
    <w:p w14:paraId="0F0C666D"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10.7. Схема административно-территориального устройства прилегающих к населенному пункту земель выполняется в масштабе 1:25000 или 1:50000.</w:t>
      </w:r>
    </w:p>
    <w:p w14:paraId="69C21559"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Схема разрабатывается для управления и регулирования с развитием в соответствии с заданием на проектирование.</w:t>
      </w:r>
    </w:p>
    <w:p w14:paraId="55B9E88C"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10.8. Пояснительная записка должна содержать:</w:t>
      </w:r>
    </w:p>
    <w:p w14:paraId="581B2E4E"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данные о существующей черте населенного пункта и современном использовании его земель, (приведенные в табличной форме) по категориям, землепользованиям, видам использования;</w:t>
      </w:r>
    </w:p>
    <w:p w14:paraId="25CC524F"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xml:space="preserve">- проектные решения утвержденного генерального плана населенного пункта, территории </w:t>
      </w:r>
      <w:proofErr w:type="spellStart"/>
      <w:r w:rsidRPr="00AA22DF">
        <w:rPr>
          <w:rFonts w:ascii="Times New Roman" w:eastAsia="Times New Roman" w:hAnsi="Times New Roman" w:cs="Times New Roman"/>
          <w:sz w:val="28"/>
          <w:szCs w:val="28"/>
        </w:rPr>
        <w:t>айылного</w:t>
      </w:r>
      <w:proofErr w:type="spellEnd"/>
      <w:r w:rsidRPr="00AA22DF">
        <w:rPr>
          <w:rFonts w:ascii="Times New Roman" w:eastAsia="Times New Roman" w:hAnsi="Times New Roman" w:cs="Times New Roman"/>
          <w:sz w:val="28"/>
          <w:szCs w:val="28"/>
        </w:rPr>
        <w:t xml:space="preserve"> аймака, другой действующей градостроительной документации;</w:t>
      </w:r>
    </w:p>
    <w:p w14:paraId="2A7E70B9"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решения органов государственной власти и органов местного самоуправления в части территориального развития населенного пункта;</w:t>
      </w:r>
    </w:p>
    <w:p w14:paraId="4FB742BF"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lastRenderedPageBreak/>
        <w:t>- обоснования проектного решения о включении (исключении) в территорию населенного пункта земель с данными в табличной форме по их категориям, землепользованиям, видам и использования.</w:t>
      </w:r>
    </w:p>
    <w:p w14:paraId="4488758C"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По населенным пунктам, включаемым в проектируемую черту населенного пункта, приводятся данные о:</w:t>
      </w:r>
    </w:p>
    <w:p w14:paraId="421265BC"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расстоянии от населенного пункта, перечень промышленных предприятий и социально-культурных учреждений;</w:t>
      </w:r>
    </w:p>
    <w:p w14:paraId="56D5AA06"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численность населения, в том числе, численность рабочих и служащих, работающих на предприятиях и в учреждениях населенного пункта;</w:t>
      </w:r>
    </w:p>
    <w:p w14:paraId="5DE88204"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данные об объемах жилищного фонда, распределением его по этажности, материалу стен, видам собственности, благоустройству, состоянию систем инженерного оборудования;</w:t>
      </w:r>
    </w:p>
    <w:p w14:paraId="3BD0CB7D"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сводный баланс земель населенного пункта по проекту черты населенного пункта по категориям земель и землепользованиям (в табличной форме);</w:t>
      </w:r>
    </w:p>
    <w:p w14:paraId="541B53CC"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описание проектной черты населенного пункта;</w:t>
      </w:r>
    </w:p>
    <w:p w14:paraId="376AADB3"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8"/>
          <w:szCs w:val="28"/>
        </w:rPr>
      </w:pPr>
      <w:r w:rsidRPr="00AA22DF">
        <w:rPr>
          <w:rFonts w:ascii="Times New Roman" w:eastAsia="Times New Roman" w:hAnsi="Times New Roman" w:cs="Times New Roman"/>
          <w:sz w:val="28"/>
          <w:szCs w:val="28"/>
        </w:rPr>
        <w:t>- документы по рассмотрению и согласованию проекта черты населенного пункта.</w:t>
      </w:r>
    </w:p>
    <w:p w14:paraId="129677C8"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4"/>
          <w:szCs w:val="28"/>
        </w:rPr>
      </w:pPr>
      <w:r w:rsidRPr="00AA22DF">
        <w:rPr>
          <w:rFonts w:ascii="Times New Roman" w:eastAsia="Times New Roman" w:hAnsi="Times New Roman" w:cs="Times New Roman"/>
          <w:sz w:val="24"/>
          <w:szCs w:val="28"/>
        </w:rPr>
        <w:t>П р и м е ч а н и я:</w:t>
      </w:r>
    </w:p>
    <w:p w14:paraId="317DFFA2"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4"/>
          <w:szCs w:val="28"/>
        </w:rPr>
      </w:pPr>
      <w:r w:rsidRPr="00AA22DF">
        <w:rPr>
          <w:rFonts w:ascii="Times New Roman" w:eastAsia="Times New Roman" w:hAnsi="Times New Roman" w:cs="Times New Roman"/>
          <w:sz w:val="24"/>
          <w:szCs w:val="28"/>
        </w:rPr>
        <w:t>1. Установление черты населенного пункта в натуре производится организациями, имеющими соответствующие лицензии.</w:t>
      </w:r>
    </w:p>
    <w:p w14:paraId="49C4CABC"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4"/>
          <w:szCs w:val="28"/>
        </w:rPr>
      </w:pPr>
      <w:r w:rsidRPr="00AA22DF">
        <w:rPr>
          <w:rFonts w:ascii="Times New Roman" w:eastAsia="Times New Roman" w:hAnsi="Times New Roman" w:cs="Times New Roman"/>
          <w:sz w:val="24"/>
          <w:szCs w:val="28"/>
        </w:rPr>
        <w:t>2. Приемка установленной в натуре черты проводится специально образованной комиссией в составе представителей органов местного самоуправления населенного пункта и районной администрации, земли которых включаются (исключаются) в территорию населенных пунктов, соответствующих территориальных органов архитектуры и градостроительства, органов по земельным ресурсам и землеустройству.</w:t>
      </w:r>
    </w:p>
    <w:p w14:paraId="1DA262D2" w14:textId="77777777" w:rsidR="00AA22DF" w:rsidRPr="00AA22DF" w:rsidRDefault="00AA22DF" w:rsidP="00AA22DF">
      <w:pPr>
        <w:shd w:val="clear" w:color="auto" w:fill="FFFFFF"/>
        <w:spacing w:after="0" w:line="240" w:lineRule="auto"/>
        <w:ind w:left="-567" w:firstLine="567"/>
        <w:jc w:val="both"/>
        <w:rPr>
          <w:rFonts w:ascii="Times New Roman" w:eastAsia="Times New Roman" w:hAnsi="Times New Roman" w:cs="Times New Roman"/>
          <w:sz w:val="24"/>
          <w:szCs w:val="28"/>
        </w:rPr>
      </w:pPr>
      <w:r w:rsidRPr="00AA22DF">
        <w:rPr>
          <w:rFonts w:ascii="Times New Roman" w:eastAsia="Times New Roman" w:hAnsi="Times New Roman" w:cs="Times New Roman"/>
          <w:sz w:val="24"/>
          <w:szCs w:val="28"/>
        </w:rPr>
        <w:t>3. Результат приемки оформляется актом черты населенного пункта, включая черты сельских населенных пунктов.</w:t>
      </w:r>
    </w:p>
    <w:p w14:paraId="79B5C191" w14:textId="77777777" w:rsidR="009D2F3C" w:rsidRPr="00CC1CE5" w:rsidRDefault="009D2F3C"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b/>
          <w:sz w:val="28"/>
          <w:szCs w:val="28"/>
        </w:rPr>
      </w:pPr>
      <w:r w:rsidRPr="00CC1CE5">
        <w:rPr>
          <w:rFonts w:ascii="Times New Roman" w:eastAsia="Times New Roman" w:hAnsi="Times New Roman" w:cs="Times New Roman"/>
          <w:b/>
          <w:sz w:val="28"/>
          <w:szCs w:val="28"/>
        </w:rPr>
        <w:t>1</w:t>
      </w:r>
      <w:r w:rsidR="00083F53">
        <w:rPr>
          <w:rFonts w:ascii="Times New Roman" w:eastAsia="Times New Roman" w:hAnsi="Times New Roman" w:cs="Times New Roman"/>
          <w:b/>
          <w:sz w:val="28"/>
          <w:szCs w:val="28"/>
        </w:rPr>
        <w:t>1</w:t>
      </w:r>
      <w:r w:rsidRPr="00CC1CE5">
        <w:rPr>
          <w:rFonts w:ascii="Times New Roman" w:eastAsia="Times New Roman" w:hAnsi="Times New Roman" w:cs="Times New Roman"/>
          <w:b/>
          <w:sz w:val="28"/>
          <w:szCs w:val="28"/>
        </w:rPr>
        <w:t xml:space="preserve">. Генеральный план территории </w:t>
      </w:r>
      <w:proofErr w:type="spellStart"/>
      <w:r w:rsidRPr="00CC1CE5">
        <w:rPr>
          <w:rFonts w:ascii="Times New Roman" w:eastAsia="Times New Roman" w:hAnsi="Times New Roman" w:cs="Times New Roman"/>
          <w:b/>
          <w:sz w:val="28"/>
          <w:szCs w:val="28"/>
        </w:rPr>
        <w:t>айылного</w:t>
      </w:r>
      <w:proofErr w:type="spellEnd"/>
      <w:r w:rsidRPr="00CC1CE5">
        <w:rPr>
          <w:rFonts w:ascii="Times New Roman" w:eastAsia="Times New Roman" w:hAnsi="Times New Roman" w:cs="Times New Roman"/>
          <w:b/>
          <w:sz w:val="28"/>
          <w:szCs w:val="28"/>
        </w:rPr>
        <w:t xml:space="preserve"> аймака</w:t>
      </w:r>
    </w:p>
    <w:p w14:paraId="4CCFC91E"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sidR="00083F53">
        <w:rPr>
          <w:rFonts w:ascii="Times New Roman" w:eastAsia="Times New Roman" w:hAnsi="Times New Roman" w:cs="Times New Roman"/>
          <w:sz w:val="28"/>
          <w:szCs w:val="28"/>
        </w:rPr>
        <w:t>1</w:t>
      </w:r>
      <w:r w:rsidRPr="00CC1CE5">
        <w:rPr>
          <w:rFonts w:ascii="Times New Roman" w:eastAsia="Times New Roman" w:hAnsi="Times New Roman" w:cs="Times New Roman"/>
          <w:sz w:val="28"/>
          <w:szCs w:val="28"/>
        </w:rPr>
        <w:t xml:space="preserve">.1. Генеральный план территории </w:t>
      </w:r>
      <w:proofErr w:type="spellStart"/>
      <w:r w:rsidRPr="00CC1CE5">
        <w:rPr>
          <w:rFonts w:ascii="Times New Roman" w:eastAsia="Times New Roman" w:hAnsi="Times New Roman" w:cs="Times New Roman"/>
          <w:sz w:val="28"/>
          <w:szCs w:val="28"/>
        </w:rPr>
        <w:t>айылного</w:t>
      </w:r>
      <w:proofErr w:type="spellEnd"/>
      <w:r w:rsidRPr="00CC1CE5">
        <w:rPr>
          <w:rFonts w:ascii="Times New Roman" w:eastAsia="Times New Roman" w:hAnsi="Times New Roman" w:cs="Times New Roman"/>
          <w:sz w:val="28"/>
          <w:szCs w:val="28"/>
        </w:rPr>
        <w:t xml:space="preserve"> аймака разрабатывается с целью эффективного функционального использования территории, решения экологических, социальных, хозяйственных, земельных и эстетических проблем организации среды жизнедеятельности населения, охватывающей все населенные пункты, другие взаимосвязанные с ними жилые, производственные и иного назначения образования.</w:t>
      </w:r>
    </w:p>
    <w:p w14:paraId="5A635E09"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П</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р</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м</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ч</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а</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н</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 xml:space="preserve">е - В случае, когда </w:t>
      </w:r>
      <w:proofErr w:type="spellStart"/>
      <w:r w:rsidRPr="00CC1CE5">
        <w:rPr>
          <w:rFonts w:ascii="Times New Roman" w:eastAsia="Times New Roman" w:hAnsi="Times New Roman" w:cs="Times New Roman"/>
          <w:sz w:val="24"/>
          <w:szCs w:val="28"/>
        </w:rPr>
        <w:t>айылному</w:t>
      </w:r>
      <w:proofErr w:type="spellEnd"/>
      <w:r w:rsidRPr="00CC1CE5">
        <w:rPr>
          <w:rFonts w:ascii="Times New Roman" w:eastAsia="Times New Roman" w:hAnsi="Times New Roman" w:cs="Times New Roman"/>
          <w:sz w:val="24"/>
          <w:szCs w:val="28"/>
        </w:rPr>
        <w:t xml:space="preserve"> аймаку подведомственно один населенный пункт, генеральный план охватывает территорию сельскохозяйственного предприятия (предприятий), где заняты его жители или где расположены основные места приложения их труда.</w:t>
      </w:r>
    </w:p>
    <w:p w14:paraId="311B6CD1"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009D2F3C" w:rsidRPr="00CC1CE5">
        <w:rPr>
          <w:rFonts w:ascii="Times New Roman" w:eastAsia="Times New Roman" w:hAnsi="Times New Roman" w:cs="Times New Roman"/>
          <w:sz w:val="28"/>
          <w:szCs w:val="28"/>
        </w:rPr>
        <w:t xml:space="preserve">.2. В генеральном плане территорий </w:t>
      </w:r>
      <w:proofErr w:type="spellStart"/>
      <w:r w:rsidR="009D2F3C" w:rsidRPr="00CC1CE5">
        <w:rPr>
          <w:rFonts w:ascii="Times New Roman" w:eastAsia="Times New Roman" w:hAnsi="Times New Roman" w:cs="Times New Roman"/>
          <w:sz w:val="28"/>
          <w:szCs w:val="28"/>
        </w:rPr>
        <w:t>айылного</w:t>
      </w:r>
      <w:proofErr w:type="spellEnd"/>
      <w:r w:rsidR="009D2F3C" w:rsidRPr="00CC1CE5">
        <w:rPr>
          <w:rFonts w:ascii="Times New Roman" w:eastAsia="Times New Roman" w:hAnsi="Times New Roman" w:cs="Times New Roman"/>
          <w:sz w:val="28"/>
          <w:szCs w:val="28"/>
        </w:rPr>
        <w:t xml:space="preserve"> аймака исходя из местных и региональных интересов конкретизируются и развиваются принципиальные положения проекта районной планировки, другой градостроительной и землеустроительной документации, решений органов местного самоуправления, касающиеся комплексного развития проектируемой территории.</w:t>
      </w:r>
    </w:p>
    <w:p w14:paraId="042A56D6"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1</w:t>
      </w:r>
      <w:r>
        <w:rPr>
          <w:rFonts w:ascii="Times New Roman" w:eastAsia="Times New Roman" w:hAnsi="Times New Roman" w:cs="Times New Roman"/>
          <w:sz w:val="28"/>
          <w:szCs w:val="28"/>
        </w:rPr>
        <w:t>1</w:t>
      </w:r>
      <w:r w:rsidR="009D2F3C" w:rsidRPr="00CC1CE5">
        <w:rPr>
          <w:rFonts w:ascii="Times New Roman" w:eastAsia="Times New Roman" w:hAnsi="Times New Roman" w:cs="Times New Roman"/>
          <w:sz w:val="28"/>
          <w:szCs w:val="28"/>
        </w:rPr>
        <w:t>.3. Генеральный план территории органов местного самоуправления населенных пунктов является юридическим документом, определяющим на ближайшие 15-25 лет приоритетную и поэтапную стратегию:</w:t>
      </w:r>
    </w:p>
    <w:p w14:paraId="6751F91A"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организации системы населенных мест производственной базы, транспортных коммуникаций, социальной и инженерной инфраструктуры;</w:t>
      </w:r>
    </w:p>
    <w:p w14:paraId="4ECE3E79"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развития территорий и архитектурно-планировочных структур населенных пунктов, отдельных жилых, производственных и иного назначения образований, определения их границ;</w:t>
      </w:r>
    </w:p>
    <w:p w14:paraId="593F949A"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реализации градостроительных требований по целевому использованию функциональных зон и правил их застройки и благоустройства.</w:t>
      </w:r>
    </w:p>
    <w:p w14:paraId="7734C051"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П</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р</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м</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ч</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а</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н</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261DD"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 - В случае необходимости пересмотра административных границ территорий, и отсутствия соответствующих предложений в схемы районной планировки они определяются генеральным планом территории органов местного самоуправления населенных пунктов.</w:t>
      </w:r>
    </w:p>
    <w:p w14:paraId="3DC2E49A" w14:textId="77777777" w:rsidR="009D2F3C" w:rsidRPr="00CC1CE5" w:rsidRDefault="00083F53" w:rsidP="00F12536">
      <w:pPr>
        <w:shd w:val="clear" w:color="auto" w:fill="FFFFFF"/>
        <w:tabs>
          <w:tab w:val="left" w:pos="142"/>
          <w:tab w:val="left" w:pos="284"/>
        </w:tabs>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009D2F3C" w:rsidRPr="00CC1CE5">
        <w:rPr>
          <w:rFonts w:ascii="Times New Roman" w:eastAsia="Times New Roman" w:hAnsi="Times New Roman" w:cs="Times New Roman"/>
          <w:sz w:val="28"/>
          <w:szCs w:val="28"/>
        </w:rPr>
        <w:t>.4. Генеральный план территории сельского органа местного самоуправления является:</w:t>
      </w:r>
    </w:p>
    <w:p w14:paraId="78C8C77A"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основой для разработки генеральных планов сельских населенных пунктов и других функциональных зон (при необходимости), проектов черты сельских населенных пунктов, проектов застройки функциональных зон, участков фермерских хозяйств), садово-дачных товариществ, учреждений отдыха, иного назначения, проектов инженерного оборудования и благоустройства территории;</w:t>
      </w:r>
    </w:p>
    <w:p w14:paraId="499983DD"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обоснованием принимаемых органами власти и управления решений по градостроительному и хозяйственному развитию территории, финансовому, ресурсному, организационному и правовому обеспечению приоритетных мероприятий, иному регулированию градостроительной деятельности.</w:t>
      </w:r>
    </w:p>
    <w:p w14:paraId="21648888" w14:textId="41F2A3FA"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b/>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009D2F3C" w:rsidRPr="00CC1CE5">
        <w:rPr>
          <w:rFonts w:ascii="Times New Roman" w:eastAsia="Times New Roman" w:hAnsi="Times New Roman" w:cs="Times New Roman"/>
          <w:sz w:val="28"/>
          <w:szCs w:val="28"/>
        </w:rPr>
        <w:t xml:space="preserve">.5. Генеральный план территорий </w:t>
      </w:r>
      <w:proofErr w:type="spellStart"/>
      <w:r w:rsidR="009D2F3C" w:rsidRPr="00CC1CE5">
        <w:rPr>
          <w:rFonts w:ascii="Times New Roman" w:eastAsia="Times New Roman" w:hAnsi="Times New Roman" w:cs="Times New Roman"/>
          <w:sz w:val="28"/>
          <w:szCs w:val="28"/>
        </w:rPr>
        <w:t>айылного</w:t>
      </w:r>
      <w:proofErr w:type="spellEnd"/>
      <w:r w:rsidR="009D2F3C" w:rsidRPr="00CC1CE5">
        <w:rPr>
          <w:rFonts w:ascii="Times New Roman" w:eastAsia="Times New Roman" w:hAnsi="Times New Roman" w:cs="Times New Roman"/>
          <w:sz w:val="28"/>
          <w:szCs w:val="28"/>
        </w:rPr>
        <w:t xml:space="preserve"> аймака разрабатывается в составе материалов, указанных в п</w:t>
      </w:r>
      <w:r w:rsidR="002F0B1A">
        <w:rPr>
          <w:rFonts w:ascii="Times New Roman" w:eastAsia="Times New Roman" w:hAnsi="Times New Roman" w:cs="Times New Roman"/>
          <w:sz w:val="28"/>
          <w:szCs w:val="28"/>
        </w:rPr>
        <w:t xml:space="preserve">унктах </w:t>
      </w:r>
      <w:r w:rsidR="009D2F3C" w:rsidRPr="00CC1CE5">
        <w:rPr>
          <w:rFonts w:ascii="Times New Roman" w:eastAsia="Times New Roman" w:hAnsi="Times New Roman" w:cs="Times New Roman"/>
          <w:sz w:val="28"/>
          <w:szCs w:val="28"/>
        </w:rPr>
        <w:t>1</w:t>
      </w:r>
      <w:r w:rsidR="00197A1C">
        <w:rPr>
          <w:rFonts w:ascii="Times New Roman" w:eastAsia="Times New Roman" w:hAnsi="Times New Roman" w:cs="Times New Roman"/>
          <w:sz w:val="28"/>
          <w:szCs w:val="28"/>
        </w:rPr>
        <w:t>1</w:t>
      </w:r>
      <w:r w:rsidR="009D2F3C" w:rsidRPr="00CC1CE5">
        <w:rPr>
          <w:rFonts w:ascii="Times New Roman" w:eastAsia="Times New Roman" w:hAnsi="Times New Roman" w:cs="Times New Roman"/>
          <w:sz w:val="28"/>
          <w:szCs w:val="28"/>
        </w:rPr>
        <w:t>.6</w:t>
      </w:r>
      <w:r w:rsidR="002F0B1A">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w:t>
      </w:r>
      <w:r w:rsidR="002F0B1A">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1</w:t>
      </w:r>
      <w:r w:rsidR="00197A1C">
        <w:rPr>
          <w:rFonts w:ascii="Times New Roman" w:eastAsia="Times New Roman" w:hAnsi="Times New Roman" w:cs="Times New Roman"/>
          <w:sz w:val="28"/>
          <w:szCs w:val="28"/>
        </w:rPr>
        <w:t>1</w:t>
      </w:r>
      <w:r w:rsidR="009D2F3C" w:rsidRPr="00CC1CE5">
        <w:rPr>
          <w:rFonts w:ascii="Times New Roman" w:eastAsia="Times New Roman" w:hAnsi="Times New Roman" w:cs="Times New Roman"/>
          <w:sz w:val="28"/>
          <w:szCs w:val="28"/>
        </w:rPr>
        <w:t>.9 настоящ</w:t>
      </w:r>
      <w:r w:rsidR="00A872F8" w:rsidRPr="00CC1CE5">
        <w:rPr>
          <w:rFonts w:ascii="Times New Roman" w:eastAsia="Times New Roman" w:hAnsi="Times New Roman" w:cs="Times New Roman"/>
          <w:sz w:val="28"/>
          <w:szCs w:val="28"/>
        </w:rPr>
        <w:t xml:space="preserve">их </w:t>
      </w:r>
      <w:r w:rsidR="002F0B1A">
        <w:rPr>
          <w:rFonts w:ascii="Times New Roman" w:eastAsia="Times New Roman" w:hAnsi="Times New Roman" w:cs="Times New Roman"/>
          <w:sz w:val="28"/>
          <w:szCs w:val="28"/>
        </w:rPr>
        <w:t>С</w:t>
      </w:r>
      <w:r w:rsidR="00A872F8" w:rsidRPr="00CC1CE5">
        <w:rPr>
          <w:rFonts w:ascii="Times New Roman" w:eastAsia="Times New Roman" w:hAnsi="Times New Roman" w:cs="Times New Roman"/>
          <w:sz w:val="28"/>
          <w:szCs w:val="28"/>
        </w:rPr>
        <w:t>троительных нормах</w:t>
      </w:r>
      <w:r w:rsidR="009D2F3C" w:rsidRPr="00CC1CE5">
        <w:rPr>
          <w:rFonts w:ascii="Times New Roman" w:eastAsia="Times New Roman" w:hAnsi="Times New Roman" w:cs="Times New Roman"/>
          <w:sz w:val="28"/>
          <w:szCs w:val="28"/>
        </w:rPr>
        <w:t>.</w:t>
      </w:r>
    </w:p>
    <w:p w14:paraId="28D69BAE"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009D2F3C" w:rsidRPr="00CC1CE5">
        <w:rPr>
          <w:rFonts w:ascii="Times New Roman" w:eastAsia="Times New Roman" w:hAnsi="Times New Roman" w:cs="Times New Roman"/>
          <w:sz w:val="28"/>
          <w:szCs w:val="28"/>
        </w:rPr>
        <w:t xml:space="preserve">.6. Схема размещения территории </w:t>
      </w:r>
      <w:proofErr w:type="spellStart"/>
      <w:r w:rsidR="009D2F3C" w:rsidRPr="00CC1CE5">
        <w:rPr>
          <w:rFonts w:ascii="Times New Roman" w:eastAsia="Times New Roman" w:hAnsi="Times New Roman" w:cs="Times New Roman"/>
          <w:sz w:val="28"/>
          <w:szCs w:val="28"/>
        </w:rPr>
        <w:t>айылного</w:t>
      </w:r>
      <w:proofErr w:type="spellEnd"/>
      <w:r w:rsidR="009D2F3C" w:rsidRPr="00CC1CE5">
        <w:rPr>
          <w:rFonts w:ascii="Times New Roman" w:eastAsia="Times New Roman" w:hAnsi="Times New Roman" w:cs="Times New Roman"/>
          <w:sz w:val="28"/>
          <w:szCs w:val="28"/>
        </w:rPr>
        <w:t xml:space="preserve"> аймака выполняется в масштабе 1:10000, 1:25000 или 1:50000. На схеме показываются проектные границы территории; территории расположенных на ней сельскохозяйственных и иных предприятий; населенные пункты и функциональные зоны, влияющие на проектируемую территорию; административный центр </w:t>
      </w:r>
      <w:proofErr w:type="spellStart"/>
      <w:r w:rsidR="009D2F3C" w:rsidRPr="00CC1CE5">
        <w:rPr>
          <w:rFonts w:ascii="Times New Roman" w:eastAsia="Times New Roman" w:hAnsi="Times New Roman" w:cs="Times New Roman"/>
          <w:sz w:val="28"/>
          <w:szCs w:val="28"/>
        </w:rPr>
        <w:t>айылного</w:t>
      </w:r>
      <w:proofErr w:type="spellEnd"/>
      <w:r w:rsidR="009D2F3C" w:rsidRPr="00CC1CE5">
        <w:rPr>
          <w:rFonts w:ascii="Times New Roman" w:eastAsia="Times New Roman" w:hAnsi="Times New Roman" w:cs="Times New Roman"/>
          <w:sz w:val="28"/>
          <w:szCs w:val="28"/>
        </w:rPr>
        <w:t xml:space="preserve"> аймака и тяготеющие к нему населенные места; межселенные транспортные и инженерные коммуникации и объекты.</w:t>
      </w:r>
    </w:p>
    <w:p w14:paraId="4C1F269F"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009D2F3C" w:rsidRPr="00CC1CE5">
        <w:rPr>
          <w:rFonts w:ascii="Times New Roman" w:eastAsia="Times New Roman" w:hAnsi="Times New Roman" w:cs="Times New Roman"/>
          <w:sz w:val="28"/>
          <w:szCs w:val="28"/>
        </w:rPr>
        <w:t>.7. План современного использования территории выполняется в масштабе 1:5000 или 1:2000.</w:t>
      </w:r>
    </w:p>
    <w:p w14:paraId="62197561"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плане показываются:</w:t>
      </w:r>
    </w:p>
    <w:p w14:paraId="05B8FF5B"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сложившиеся границы и планировочные структуры населенных пунктов и функциональных зон;</w:t>
      </w:r>
    </w:p>
    <w:p w14:paraId="2528F5DD"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основные землевладения и землепользования по категориям их использования и видам собственности;</w:t>
      </w:r>
    </w:p>
    <w:p w14:paraId="2F6CF4C8"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границы оформленных отводов земель для всех видов нового строительства и хозяйственного использования;</w:t>
      </w:r>
    </w:p>
    <w:p w14:paraId="01F759CD"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границы залегания полезных ископаемых;</w:t>
      </w:r>
    </w:p>
    <w:p w14:paraId="093CC958" w14:textId="77777777" w:rsidR="009D2F3C" w:rsidRPr="00CC1CE5" w:rsidRDefault="00013FC8" w:rsidP="00013FC8">
      <w:pPr>
        <w:shd w:val="clear" w:color="auto" w:fill="FFFFFF"/>
        <w:tabs>
          <w:tab w:val="left" w:pos="142"/>
        </w:tabs>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 xml:space="preserve">- </w:t>
      </w:r>
      <w:r w:rsidR="009D2F3C" w:rsidRPr="00CC1CE5">
        <w:rPr>
          <w:rFonts w:ascii="Times New Roman" w:eastAsia="Times New Roman" w:hAnsi="Times New Roman" w:cs="Times New Roman"/>
          <w:sz w:val="28"/>
          <w:szCs w:val="28"/>
        </w:rPr>
        <w:t>территориальные резервы, предусмотренные утвержденной градостроительной и землеустроительной документацией;</w:t>
      </w:r>
    </w:p>
    <w:p w14:paraId="7C04ED77"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транспортные и инженерные коммуникации и сооружения, объекты коммунального хозяйства, памятники природы, истории и культуры, иные ландшафтные и архитектурные достопримечательности, основные направления их визуального восприятия;</w:t>
      </w:r>
    </w:p>
    <w:p w14:paraId="6416DD6A"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источники и зоны экологического бедствия, санитарно-защитные зоны объектов и производств, являющихся источниками воздействия на среду обитания и здоровье человека;</w:t>
      </w:r>
    </w:p>
    <w:p w14:paraId="5C390B7D"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территории, нуждающиеся в восстановлении утраченного ландшафта;</w:t>
      </w:r>
    </w:p>
    <w:p w14:paraId="137AAE67"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охранные и защитные зоны, зоны регулирования застройки.</w:t>
      </w:r>
    </w:p>
    <w:p w14:paraId="64815FC9"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009D2F3C" w:rsidRPr="00CC1CE5">
        <w:rPr>
          <w:rFonts w:ascii="Times New Roman" w:eastAsia="Times New Roman" w:hAnsi="Times New Roman" w:cs="Times New Roman"/>
          <w:sz w:val="28"/>
          <w:szCs w:val="28"/>
        </w:rPr>
        <w:t>.8. Генеральный план (основной чертеж) выполняется в масштабе 1:5000 или 1:2000.</w:t>
      </w:r>
    </w:p>
    <w:p w14:paraId="52448EF7"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генеральном плане показываются проектные границы населенных пунктов и предложения по:</w:t>
      </w:r>
    </w:p>
    <w:p w14:paraId="2B2D779E"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развитию, сохранению, а в исключительных случаях (в случаях, в соответствии с экологическими, санитарно-гигиеническими требованиями, а также требованиями безопасности мест жизнедеятельности людей необходимо закрытие или перебазирование) прекращению функций населенных пунктов, отдельно расположенных жилых, производственных и иного назначения образований;</w:t>
      </w:r>
    </w:p>
    <w:p w14:paraId="0A52B2BB"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организации сельскохозяйственного и иного производства;</w:t>
      </w:r>
    </w:p>
    <w:p w14:paraId="219F6A9B"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функциональному зонированию территории и населенных пунктов;</w:t>
      </w:r>
    </w:p>
    <w:p w14:paraId="7BC97866"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природоохранных зон, зон охраны поверхностных источников питьевого водоснабжения, памятников истории и культуры;</w:t>
      </w:r>
    </w:p>
    <w:p w14:paraId="7B1CD4D1"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развитию транспортных и пешеходных связей, архитектурно-планировочным структурам, функциональному зонированию населенных пунктов, отдельных жилых, производственных и иного назначения образований;</w:t>
      </w:r>
    </w:p>
    <w:p w14:paraId="1C1D4832"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размещению проектных объектов обслуживания, коммуникаций и сооружений инженерного оборудования, объектов коммунального хозяйства и инженерной защиты территории; проектируемым защитным лесополосам, участкам облесения, восстановления нарушенного ландшафта.</w:t>
      </w:r>
    </w:p>
    <w:p w14:paraId="2A6759CB" w14:textId="02958B6E"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8148F3">
        <w:rPr>
          <w:rFonts w:ascii="Times New Roman" w:eastAsia="Times New Roman" w:hAnsi="Times New Roman" w:cs="Times New Roman"/>
          <w:sz w:val="28"/>
          <w:szCs w:val="28"/>
        </w:rPr>
        <w:t>11</w:t>
      </w:r>
      <w:r w:rsidR="009D2F3C" w:rsidRPr="008148F3">
        <w:rPr>
          <w:rFonts w:ascii="Times New Roman" w:eastAsia="Times New Roman" w:hAnsi="Times New Roman" w:cs="Times New Roman"/>
          <w:sz w:val="28"/>
          <w:szCs w:val="28"/>
        </w:rPr>
        <w:t>.9. Краткая пояснительная записка раскрывает</w:t>
      </w:r>
      <w:r w:rsidR="008148F3">
        <w:rPr>
          <w:rFonts w:ascii="Times New Roman" w:eastAsia="Times New Roman" w:hAnsi="Times New Roman" w:cs="Times New Roman"/>
          <w:sz w:val="28"/>
          <w:szCs w:val="28"/>
        </w:rPr>
        <w:t>,</w:t>
      </w:r>
      <w:r w:rsidR="009D2F3C" w:rsidRPr="008148F3">
        <w:rPr>
          <w:rFonts w:ascii="Times New Roman" w:eastAsia="Times New Roman" w:hAnsi="Times New Roman" w:cs="Times New Roman"/>
          <w:sz w:val="28"/>
          <w:szCs w:val="28"/>
        </w:rPr>
        <w:t xml:space="preserve"> указанные в </w:t>
      </w:r>
      <w:r w:rsidR="008148F3">
        <w:rPr>
          <w:rFonts w:ascii="Times New Roman" w:eastAsia="Times New Roman" w:hAnsi="Times New Roman" w:cs="Times New Roman"/>
          <w:sz w:val="28"/>
          <w:szCs w:val="28"/>
        </w:rPr>
        <w:t xml:space="preserve">пунктах </w:t>
      </w:r>
      <w:r w:rsidR="009D2F3C" w:rsidRPr="008148F3">
        <w:rPr>
          <w:rFonts w:ascii="Times New Roman" w:eastAsia="Times New Roman" w:hAnsi="Times New Roman" w:cs="Times New Roman"/>
          <w:sz w:val="28"/>
          <w:szCs w:val="28"/>
        </w:rPr>
        <w:t>1</w:t>
      </w:r>
      <w:r w:rsidR="00197A1C" w:rsidRPr="008148F3">
        <w:rPr>
          <w:rFonts w:ascii="Times New Roman" w:eastAsia="Times New Roman" w:hAnsi="Times New Roman" w:cs="Times New Roman"/>
          <w:sz w:val="28"/>
          <w:szCs w:val="28"/>
        </w:rPr>
        <w:t>1</w:t>
      </w:r>
      <w:r w:rsidR="009D2F3C" w:rsidRPr="008148F3">
        <w:rPr>
          <w:rFonts w:ascii="Times New Roman" w:eastAsia="Times New Roman" w:hAnsi="Times New Roman" w:cs="Times New Roman"/>
          <w:sz w:val="28"/>
          <w:szCs w:val="28"/>
        </w:rPr>
        <w:t>.5</w:t>
      </w:r>
      <w:r w:rsidR="008148F3">
        <w:rPr>
          <w:rFonts w:ascii="Times New Roman" w:eastAsia="Times New Roman" w:hAnsi="Times New Roman" w:cs="Times New Roman"/>
          <w:sz w:val="28"/>
          <w:szCs w:val="28"/>
        </w:rPr>
        <w:t xml:space="preserve"> </w:t>
      </w:r>
      <w:r w:rsidR="009D2F3C" w:rsidRPr="008148F3">
        <w:rPr>
          <w:rFonts w:ascii="Times New Roman" w:eastAsia="Times New Roman" w:hAnsi="Times New Roman" w:cs="Times New Roman"/>
          <w:sz w:val="28"/>
          <w:szCs w:val="28"/>
        </w:rPr>
        <w:t>-</w:t>
      </w:r>
      <w:r w:rsidR="008148F3">
        <w:rPr>
          <w:rFonts w:ascii="Times New Roman" w:eastAsia="Times New Roman" w:hAnsi="Times New Roman" w:cs="Times New Roman"/>
          <w:sz w:val="28"/>
          <w:szCs w:val="28"/>
        </w:rPr>
        <w:t xml:space="preserve"> </w:t>
      </w:r>
      <w:r w:rsidR="009D2F3C" w:rsidRPr="008148F3">
        <w:rPr>
          <w:rFonts w:ascii="Times New Roman" w:eastAsia="Times New Roman" w:hAnsi="Times New Roman" w:cs="Times New Roman"/>
          <w:sz w:val="28"/>
          <w:szCs w:val="28"/>
        </w:rPr>
        <w:t>1</w:t>
      </w:r>
      <w:r w:rsidR="00197A1C" w:rsidRPr="008148F3">
        <w:rPr>
          <w:rFonts w:ascii="Times New Roman" w:eastAsia="Times New Roman" w:hAnsi="Times New Roman" w:cs="Times New Roman"/>
          <w:sz w:val="28"/>
          <w:szCs w:val="28"/>
        </w:rPr>
        <w:t>1</w:t>
      </w:r>
      <w:r w:rsidR="009D2F3C" w:rsidRPr="008148F3">
        <w:rPr>
          <w:rFonts w:ascii="Times New Roman" w:eastAsia="Times New Roman" w:hAnsi="Times New Roman" w:cs="Times New Roman"/>
          <w:sz w:val="28"/>
          <w:szCs w:val="28"/>
        </w:rPr>
        <w:t>.8 настоящ</w:t>
      </w:r>
      <w:r w:rsidR="00A872F8" w:rsidRPr="008148F3">
        <w:rPr>
          <w:rFonts w:ascii="Times New Roman" w:eastAsia="Times New Roman" w:hAnsi="Times New Roman" w:cs="Times New Roman"/>
          <w:sz w:val="28"/>
          <w:szCs w:val="28"/>
        </w:rPr>
        <w:t xml:space="preserve">их </w:t>
      </w:r>
      <w:r w:rsidR="008148F3">
        <w:rPr>
          <w:rFonts w:ascii="Times New Roman" w:eastAsia="Times New Roman" w:hAnsi="Times New Roman" w:cs="Times New Roman"/>
          <w:sz w:val="28"/>
          <w:szCs w:val="28"/>
        </w:rPr>
        <w:t>С</w:t>
      </w:r>
      <w:r w:rsidR="00A872F8" w:rsidRPr="008148F3">
        <w:rPr>
          <w:rFonts w:ascii="Times New Roman" w:eastAsia="Times New Roman" w:hAnsi="Times New Roman" w:cs="Times New Roman"/>
          <w:sz w:val="28"/>
          <w:szCs w:val="28"/>
        </w:rPr>
        <w:t>троительных нормах</w:t>
      </w:r>
      <w:r w:rsidR="009D2F3C" w:rsidRPr="008148F3">
        <w:rPr>
          <w:rFonts w:ascii="Times New Roman" w:eastAsia="Times New Roman" w:hAnsi="Times New Roman" w:cs="Times New Roman"/>
          <w:sz w:val="28"/>
          <w:szCs w:val="28"/>
        </w:rPr>
        <w:t xml:space="preserve"> и технико-экономические показатели проекта.</w:t>
      </w:r>
    </w:p>
    <w:p w14:paraId="0FF88A71" w14:textId="4CE3D6BC" w:rsidR="009601C3" w:rsidRPr="00CC1CE5" w:rsidRDefault="00083F53" w:rsidP="009601C3">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009D2F3C" w:rsidRPr="00CC1CE5">
        <w:rPr>
          <w:rFonts w:ascii="Times New Roman" w:eastAsia="Times New Roman" w:hAnsi="Times New Roman" w:cs="Times New Roman"/>
          <w:sz w:val="28"/>
          <w:szCs w:val="28"/>
        </w:rPr>
        <w:t xml:space="preserve">.10. В утверждаемую часть проекта входят: предложения по проектным границам, функциональному и строительному зонированию территорий </w:t>
      </w:r>
      <w:proofErr w:type="spellStart"/>
      <w:r w:rsidR="009D2F3C" w:rsidRPr="00CC1CE5">
        <w:rPr>
          <w:rFonts w:ascii="Times New Roman" w:eastAsia="Times New Roman" w:hAnsi="Times New Roman" w:cs="Times New Roman"/>
          <w:sz w:val="28"/>
          <w:szCs w:val="28"/>
        </w:rPr>
        <w:t>айылного</w:t>
      </w:r>
      <w:proofErr w:type="spellEnd"/>
      <w:r w:rsidR="009D2F3C" w:rsidRPr="00CC1CE5">
        <w:rPr>
          <w:rFonts w:ascii="Times New Roman" w:eastAsia="Times New Roman" w:hAnsi="Times New Roman" w:cs="Times New Roman"/>
          <w:sz w:val="28"/>
          <w:szCs w:val="28"/>
        </w:rPr>
        <w:t xml:space="preserve"> аймака и населенных пунктов, архитектурно-планировочной структуре населенных пунктов, жилых, производственных и иного назначения образований, инженерно-транспортной инфраструктуре, границам зон охраны источников водоснабжения, памятников природы, истории и культуры, перечню первоочередных объектов строительства, а также правила застройки.</w:t>
      </w:r>
    </w:p>
    <w:p w14:paraId="54047D04" w14:textId="77777777" w:rsidR="001F4106" w:rsidRDefault="001F4106"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b/>
          <w:sz w:val="28"/>
          <w:szCs w:val="28"/>
          <w:lang w:val="ky-KG"/>
        </w:rPr>
      </w:pPr>
      <w:bookmarkStart w:id="8" w:name="r11"/>
      <w:bookmarkEnd w:id="8"/>
    </w:p>
    <w:p w14:paraId="6010D66B" w14:textId="77777777" w:rsidR="009D2F3C" w:rsidRPr="000B041A" w:rsidRDefault="009D2F3C"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b/>
          <w:sz w:val="28"/>
          <w:szCs w:val="28"/>
        </w:rPr>
      </w:pPr>
      <w:r w:rsidRPr="00CC1CE5">
        <w:rPr>
          <w:rFonts w:ascii="Times New Roman" w:eastAsia="Times New Roman" w:hAnsi="Times New Roman" w:cs="Times New Roman"/>
          <w:b/>
          <w:sz w:val="28"/>
          <w:szCs w:val="28"/>
        </w:rPr>
        <w:lastRenderedPageBreak/>
        <w:t>1</w:t>
      </w:r>
      <w:r w:rsidR="00083F53">
        <w:rPr>
          <w:rFonts w:ascii="Times New Roman" w:eastAsia="Times New Roman" w:hAnsi="Times New Roman" w:cs="Times New Roman"/>
          <w:b/>
          <w:sz w:val="28"/>
          <w:szCs w:val="28"/>
        </w:rPr>
        <w:t>2</w:t>
      </w:r>
      <w:r w:rsidRPr="00CC1CE5">
        <w:rPr>
          <w:rFonts w:ascii="Times New Roman" w:eastAsia="Times New Roman" w:hAnsi="Times New Roman" w:cs="Times New Roman"/>
          <w:b/>
          <w:sz w:val="28"/>
          <w:szCs w:val="28"/>
        </w:rPr>
        <w:t>. Проект</w:t>
      </w:r>
      <w:r w:rsidR="000B041A">
        <w:rPr>
          <w:rFonts w:ascii="Times New Roman" w:eastAsia="Times New Roman" w:hAnsi="Times New Roman" w:cs="Times New Roman"/>
          <w:b/>
          <w:sz w:val="28"/>
          <w:szCs w:val="28"/>
          <w:lang w:val="ky-KG"/>
        </w:rPr>
        <w:t xml:space="preserve"> детальной планировки</w:t>
      </w:r>
    </w:p>
    <w:p w14:paraId="00FEBC37" w14:textId="77777777" w:rsidR="003B4F85"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sidR="00083F53">
        <w:rPr>
          <w:rFonts w:ascii="Times New Roman" w:eastAsia="Times New Roman" w:hAnsi="Times New Roman" w:cs="Times New Roman"/>
          <w:sz w:val="28"/>
          <w:szCs w:val="28"/>
        </w:rPr>
        <w:t>2</w:t>
      </w:r>
      <w:r w:rsidRPr="00CC1CE5">
        <w:rPr>
          <w:rFonts w:ascii="Times New Roman" w:eastAsia="Times New Roman" w:hAnsi="Times New Roman" w:cs="Times New Roman"/>
          <w:sz w:val="28"/>
          <w:szCs w:val="28"/>
        </w:rPr>
        <w:t xml:space="preserve">.1. Проект </w:t>
      </w:r>
      <w:r w:rsidR="000B041A">
        <w:rPr>
          <w:rFonts w:ascii="Times New Roman" w:eastAsia="Times New Roman" w:hAnsi="Times New Roman" w:cs="Times New Roman"/>
          <w:sz w:val="28"/>
          <w:szCs w:val="28"/>
        </w:rPr>
        <w:t>детальной планировки</w:t>
      </w:r>
      <w:r w:rsidRPr="00CC1CE5">
        <w:rPr>
          <w:rFonts w:ascii="Times New Roman" w:eastAsia="Times New Roman" w:hAnsi="Times New Roman" w:cs="Times New Roman"/>
          <w:sz w:val="28"/>
          <w:szCs w:val="28"/>
        </w:rPr>
        <w:t xml:space="preserve"> разрабатывается на отдельные части населенных пунктов, согласно иерархии градостроительной документации</w:t>
      </w:r>
      <w:r w:rsidR="00E5188E" w:rsidRPr="00CC1CE5">
        <w:rPr>
          <w:rFonts w:ascii="Times New Roman" w:eastAsia="Times New Roman" w:hAnsi="Times New Roman" w:cs="Times New Roman"/>
          <w:sz w:val="28"/>
          <w:szCs w:val="28"/>
        </w:rPr>
        <w:t>.</w:t>
      </w:r>
    </w:p>
    <w:p w14:paraId="47872854" w14:textId="77777777" w:rsidR="009D2F3C" w:rsidRPr="00CC1CE5" w:rsidRDefault="00E5188E"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w:t>
      </w:r>
      <w:r w:rsidR="009D2F3C" w:rsidRPr="00CC1CE5">
        <w:rPr>
          <w:rFonts w:ascii="Times New Roman" w:eastAsia="Times New Roman" w:hAnsi="Times New Roman" w:cs="Times New Roman"/>
          <w:sz w:val="28"/>
          <w:szCs w:val="28"/>
        </w:rPr>
        <w:t xml:space="preserve">а всю территорию малого населенного пункта </w:t>
      </w:r>
      <w:r w:rsidR="00732952" w:rsidRPr="00CC1CE5">
        <w:rPr>
          <w:rFonts w:ascii="Times New Roman" w:eastAsia="Times New Roman" w:hAnsi="Times New Roman" w:cs="Times New Roman"/>
          <w:sz w:val="28"/>
          <w:szCs w:val="28"/>
        </w:rPr>
        <w:t xml:space="preserve">проект </w:t>
      </w:r>
      <w:r w:rsidR="000B041A">
        <w:rPr>
          <w:rFonts w:ascii="Times New Roman" w:eastAsia="Times New Roman" w:hAnsi="Times New Roman" w:cs="Times New Roman"/>
          <w:sz w:val="28"/>
          <w:szCs w:val="28"/>
        </w:rPr>
        <w:t>детальной планировки</w:t>
      </w:r>
      <w:r w:rsidR="00F33A6F" w:rsidRPr="00CC1CE5">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с</w:t>
      </w:r>
      <w:r w:rsidRPr="00CC1CE5">
        <w:rPr>
          <w:rFonts w:ascii="Times New Roman" w:eastAsia="Times New Roman" w:hAnsi="Times New Roman" w:cs="Times New Roman"/>
          <w:sz w:val="28"/>
          <w:szCs w:val="28"/>
        </w:rPr>
        <w:t>овмещается с генеральным планом</w:t>
      </w:r>
      <w:r w:rsidR="009D2F3C" w:rsidRPr="00CC1CE5">
        <w:rPr>
          <w:rFonts w:ascii="Times New Roman" w:eastAsia="Times New Roman" w:hAnsi="Times New Roman" w:cs="Times New Roman"/>
          <w:sz w:val="28"/>
          <w:szCs w:val="28"/>
        </w:rPr>
        <w:t xml:space="preserve">. </w:t>
      </w:r>
      <w:r w:rsidR="00732952" w:rsidRPr="00CC1CE5">
        <w:rPr>
          <w:rFonts w:ascii="Times New Roman" w:eastAsia="Times New Roman" w:hAnsi="Times New Roman" w:cs="Times New Roman"/>
          <w:sz w:val="28"/>
          <w:szCs w:val="28"/>
        </w:rPr>
        <w:t xml:space="preserve">Проект </w:t>
      </w:r>
      <w:r w:rsidR="000B041A">
        <w:rPr>
          <w:rFonts w:ascii="Times New Roman" w:eastAsia="Times New Roman" w:hAnsi="Times New Roman" w:cs="Times New Roman"/>
          <w:sz w:val="28"/>
          <w:szCs w:val="28"/>
        </w:rPr>
        <w:t>детальной планировки</w:t>
      </w:r>
      <w:r w:rsidR="00F33A6F"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разрабатывается</w:t>
      </w:r>
      <w:r w:rsidR="009D2F3C" w:rsidRPr="00CC1CE5">
        <w:rPr>
          <w:rFonts w:ascii="Times New Roman" w:eastAsia="Times New Roman" w:hAnsi="Times New Roman" w:cs="Times New Roman"/>
          <w:sz w:val="28"/>
          <w:szCs w:val="28"/>
        </w:rPr>
        <w:t xml:space="preserve"> также на территорию жилых, промышленных, исторических, рекреационных и иных функциональных зон, расположенных за </w:t>
      </w:r>
      <w:r w:rsidR="00A261DD" w:rsidRPr="00CC1CE5">
        <w:rPr>
          <w:rFonts w:ascii="Times New Roman" w:eastAsia="Times New Roman" w:hAnsi="Times New Roman" w:cs="Times New Roman"/>
          <w:sz w:val="28"/>
          <w:szCs w:val="28"/>
        </w:rPr>
        <w:t>пределами населенных</w:t>
      </w:r>
      <w:r w:rsidR="009D2F3C" w:rsidRPr="00CC1CE5">
        <w:rPr>
          <w:rFonts w:ascii="Times New Roman" w:eastAsia="Times New Roman" w:hAnsi="Times New Roman" w:cs="Times New Roman"/>
          <w:sz w:val="28"/>
          <w:szCs w:val="28"/>
        </w:rPr>
        <w:t xml:space="preserve"> пунктов.</w:t>
      </w:r>
    </w:p>
    <w:p w14:paraId="2722E7A6" w14:textId="77777777" w:rsidR="009D2F3C" w:rsidRPr="00CC1CE5" w:rsidRDefault="00083F53" w:rsidP="00732952">
      <w:pPr>
        <w:shd w:val="clear" w:color="auto" w:fill="FFFFFF"/>
        <w:tabs>
          <w:tab w:val="left" w:pos="426"/>
          <w:tab w:val="left" w:pos="567"/>
        </w:tabs>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 xml:space="preserve">.2. </w:t>
      </w:r>
      <w:r w:rsidR="00732952" w:rsidRPr="00CC1CE5">
        <w:rPr>
          <w:rFonts w:ascii="Times New Roman" w:eastAsia="Times New Roman" w:hAnsi="Times New Roman" w:cs="Times New Roman"/>
          <w:sz w:val="28"/>
          <w:szCs w:val="28"/>
        </w:rPr>
        <w:t xml:space="preserve">Проект </w:t>
      </w:r>
      <w:r w:rsidR="000B041A">
        <w:rPr>
          <w:rFonts w:ascii="Times New Roman" w:eastAsia="Times New Roman" w:hAnsi="Times New Roman" w:cs="Times New Roman"/>
          <w:sz w:val="28"/>
          <w:szCs w:val="28"/>
        </w:rPr>
        <w:t>детальной планировки</w:t>
      </w:r>
      <w:r w:rsidR="00F33A6F" w:rsidRPr="00CC1CE5">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является</w:t>
      </w:r>
      <w:r w:rsidR="00A85C75">
        <w:rPr>
          <w:rFonts w:ascii="Times New Roman" w:eastAsia="Times New Roman" w:hAnsi="Times New Roman" w:cs="Times New Roman"/>
          <w:sz w:val="28"/>
          <w:szCs w:val="28"/>
        </w:rPr>
        <w:t xml:space="preserve"> </w:t>
      </w:r>
      <w:r w:rsidR="00A85C75" w:rsidRPr="00973B9E">
        <w:rPr>
          <w:rFonts w:ascii="Times New Roman" w:eastAsia="Times New Roman" w:hAnsi="Times New Roman" w:cs="Times New Roman"/>
          <w:sz w:val="28"/>
          <w:szCs w:val="28"/>
        </w:rPr>
        <w:t>техническим</w:t>
      </w:r>
      <w:r w:rsidR="009D2F3C" w:rsidRPr="00CC1CE5">
        <w:rPr>
          <w:rFonts w:ascii="Times New Roman" w:eastAsia="Times New Roman" w:hAnsi="Times New Roman" w:cs="Times New Roman"/>
          <w:sz w:val="28"/>
          <w:szCs w:val="28"/>
        </w:rPr>
        <w:t xml:space="preserve"> градостроительным документом и устанавливает:</w:t>
      </w:r>
    </w:p>
    <w:p w14:paraId="011D950A"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линии</w:t>
      </w:r>
      <w:r w:rsidR="00F33A6F" w:rsidRPr="00CC1CE5">
        <w:rPr>
          <w:rFonts w:ascii="Times New Roman" w:eastAsia="Times New Roman" w:hAnsi="Times New Roman" w:cs="Times New Roman"/>
          <w:sz w:val="28"/>
          <w:szCs w:val="28"/>
        </w:rPr>
        <w:t xml:space="preserve"> </w:t>
      </w:r>
      <w:r w:rsidR="00E5188E" w:rsidRPr="00CC1CE5">
        <w:rPr>
          <w:rFonts w:ascii="Times New Roman" w:eastAsia="Times New Roman" w:hAnsi="Times New Roman" w:cs="Times New Roman"/>
          <w:sz w:val="28"/>
          <w:szCs w:val="28"/>
        </w:rPr>
        <w:t>градостроительного регулирования</w:t>
      </w:r>
      <w:r w:rsidRPr="00CC1CE5">
        <w:rPr>
          <w:rFonts w:ascii="Times New Roman" w:eastAsia="Times New Roman" w:hAnsi="Times New Roman" w:cs="Times New Roman"/>
          <w:sz w:val="28"/>
          <w:szCs w:val="28"/>
        </w:rPr>
        <w:t xml:space="preserve"> определяют границы регулирования застройки и использования земель; мероприятия по инженерной подготовке территории, благоустройству и охране окружающей среды; функциональное зонирование территории;</w:t>
      </w:r>
    </w:p>
    <w:p w14:paraId="66EB49EB"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социально расчетный состав и размещение объектов культурно-бытового и коммунального обслуживания населения;</w:t>
      </w:r>
    </w:p>
    <w:p w14:paraId="6B7F996E"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организацию транспортного обслуживания; трассы магистральных инженерных коммуникаций;</w:t>
      </w:r>
    </w:p>
    <w:p w14:paraId="192E0D32"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поперечные профили улиц.</w:t>
      </w:r>
    </w:p>
    <w:p w14:paraId="16BCF0F0"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В </w:t>
      </w:r>
      <w:r w:rsidR="00732952" w:rsidRPr="00CC1CE5">
        <w:rPr>
          <w:rFonts w:ascii="Times New Roman" w:eastAsia="Times New Roman" w:hAnsi="Times New Roman" w:cs="Times New Roman"/>
          <w:sz w:val="28"/>
          <w:szCs w:val="28"/>
        </w:rPr>
        <w:t xml:space="preserve">проекте </w:t>
      </w:r>
      <w:r w:rsidR="000B041A">
        <w:rPr>
          <w:rFonts w:ascii="Times New Roman" w:eastAsia="Times New Roman" w:hAnsi="Times New Roman" w:cs="Times New Roman"/>
          <w:sz w:val="28"/>
          <w:szCs w:val="28"/>
        </w:rPr>
        <w:t>детальной планировки</w:t>
      </w:r>
      <w:r w:rsidR="00732952" w:rsidRPr="00CC1CE5">
        <w:rPr>
          <w:rFonts w:ascii="Times New Roman" w:eastAsia="Times New Roman" w:hAnsi="Times New Roman" w:cs="Times New Roman"/>
          <w:sz w:val="28"/>
          <w:szCs w:val="28"/>
        </w:rPr>
        <w:t xml:space="preserve"> разрабатыва</w:t>
      </w:r>
      <w:r w:rsidR="00E5188E" w:rsidRPr="00CC1CE5">
        <w:rPr>
          <w:rFonts w:ascii="Times New Roman" w:eastAsia="Times New Roman" w:hAnsi="Times New Roman" w:cs="Times New Roman"/>
          <w:sz w:val="28"/>
          <w:szCs w:val="28"/>
        </w:rPr>
        <w:t>ется</w:t>
      </w:r>
      <w:r w:rsidRPr="00CC1CE5">
        <w:rPr>
          <w:rFonts w:ascii="Times New Roman" w:eastAsia="Times New Roman" w:hAnsi="Times New Roman" w:cs="Times New Roman"/>
          <w:sz w:val="28"/>
          <w:szCs w:val="28"/>
        </w:rPr>
        <w:t xml:space="preserve"> предложени</w:t>
      </w:r>
      <w:r w:rsidR="00E5188E" w:rsidRPr="00CC1CE5">
        <w:rPr>
          <w:rFonts w:ascii="Times New Roman" w:eastAsia="Times New Roman" w:hAnsi="Times New Roman" w:cs="Times New Roman"/>
          <w:sz w:val="28"/>
          <w:szCs w:val="28"/>
        </w:rPr>
        <w:t>е</w:t>
      </w:r>
      <w:r w:rsidRPr="00CC1CE5">
        <w:rPr>
          <w:rFonts w:ascii="Times New Roman" w:eastAsia="Times New Roman" w:hAnsi="Times New Roman" w:cs="Times New Roman"/>
          <w:sz w:val="28"/>
          <w:szCs w:val="28"/>
        </w:rPr>
        <w:t xml:space="preserve"> по объемно-пространственно</w:t>
      </w:r>
      <w:r w:rsidR="00E5188E" w:rsidRPr="00CC1CE5">
        <w:rPr>
          <w:rFonts w:ascii="Times New Roman" w:eastAsia="Times New Roman" w:hAnsi="Times New Roman" w:cs="Times New Roman"/>
          <w:sz w:val="28"/>
          <w:szCs w:val="28"/>
        </w:rPr>
        <w:t>е режим</w:t>
      </w:r>
      <w:r w:rsidRPr="00CC1CE5">
        <w:rPr>
          <w:rFonts w:ascii="Times New Roman" w:eastAsia="Times New Roman" w:hAnsi="Times New Roman" w:cs="Times New Roman"/>
          <w:sz w:val="28"/>
          <w:szCs w:val="28"/>
        </w:rPr>
        <w:t xml:space="preserve"> использования зон охраны памятников истории и культуры.</w:t>
      </w:r>
    </w:p>
    <w:p w14:paraId="6973DC62"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Утвержденный проект </w:t>
      </w:r>
      <w:r w:rsidR="000B041A">
        <w:rPr>
          <w:rFonts w:ascii="Times New Roman" w:eastAsia="Times New Roman" w:hAnsi="Times New Roman" w:cs="Times New Roman"/>
          <w:sz w:val="28"/>
          <w:szCs w:val="28"/>
        </w:rPr>
        <w:t>детальной планировки</w:t>
      </w:r>
      <w:r w:rsidR="00732952" w:rsidRPr="00CC1CE5">
        <w:rPr>
          <w:rFonts w:ascii="Times New Roman" w:eastAsia="Times New Roman" w:hAnsi="Times New Roman" w:cs="Times New Roman"/>
          <w:sz w:val="28"/>
          <w:szCs w:val="28"/>
        </w:rPr>
        <w:t xml:space="preserve"> является</w:t>
      </w:r>
      <w:r w:rsidRPr="00CC1CE5">
        <w:rPr>
          <w:rFonts w:ascii="Times New Roman" w:eastAsia="Times New Roman" w:hAnsi="Times New Roman" w:cs="Times New Roman"/>
          <w:sz w:val="28"/>
          <w:szCs w:val="28"/>
        </w:rPr>
        <w:t xml:space="preserve"> основой для разработки проектов застройки отдельных кварталов, микрорайонов и жилых районов, проектов транспортных магистралей и узлов, вне</w:t>
      </w:r>
      <w:r w:rsidR="00871853"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микрорайонных инженерных сетей и сооружений.</w:t>
      </w:r>
    </w:p>
    <w:p w14:paraId="1CDA9A75" w14:textId="7C5C85D0"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 xml:space="preserve">.3. </w:t>
      </w:r>
      <w:r w:rsidR="00732952" w:rsidRPr="00CC1CE5">
        <w:rPr>
          <w:rFonts w:ascii="Times New Roman" w:eastAsia="Times New Roman" w:hAnsi="Times New Roman" w:cs="Times New Roman"/>
          <w:sz w:val="28"/>
          <w:szCs w:val="28"/>
        </w:rPr>
        <w:t xml:space="preserve">Проект </w:t>
      </w:r>
      <w:r w:rsidR="000B041A">
        <w:rPr>
          <w:rFonts w:ascii="Times New Roman" w:eastAsia="Times New Roman" w:hAnsi="Times New Roman" w:cs="Times New Roman"/>
          <w:sz w:val="28"/>
          <w:szCs w:val="28"/>
        </w:rPr>
        <w:t>детальной планировки</w:t>
      </w:r>
      <w:r w:rsidR="00732952" w:rsidRPr="00CC1CE5">
        <w:rPr>
          <w:rFonts w:ascii="Times New Roman" w:eastAsia="Times New Roman" w:hAnsi="Times New Roman" w:cs="Times New Roman"/>
          <w:sz w:val="28"/>
          <w:szCs w:val="28"/>
        </w:rPr>
        <w:t xml:space="preserve"> разрабатывается</w:t>
      </w:r>
      <w:r w:rsidR="009D2F3C" w:rsidRPr="00CC1CE5">
        <w:rPr>
          <w:rFonts w:ascii="Times New Roman" w:eastAsia="Times New Roman" w:hAnsi="Times New Roman" w:cs="Times New Roman"/>
          <w:sz w:val="28"/>
          <w:szCs w:val="28"/>
        </w:rPr>
        <w:t xml:space="preserve"> в составе материалов, указанных в п</w:t>
      </w:r>
      <w:r w:rsidR="002F0B1A">
        <w:rPr>
          <w:rFonts w:ascii="Times New Roman" w:eastAsia="Times New Roman" w:hAnsi="Times New Roman" w:cs="Times New Roman"/>
          <w:sz w:val="28"/>
          <w:szCs w:val="28"/>
        </w:rPr>
        <w:t xml:space="preserve">унктах </w:t>
      </w:r>
      <w:r w:rsidR="009D2F3C" w:rsidRPr="00CC1CE5">
        <w:rPr>
          <w:rFonts w:ascii="Times New Roman" w:eastAsia="Times New Roman" w:hAnsi="Times New Roman" w:cs="Times New Roman"/>
          <w:sz w:val="28"/>
          <w:szCs w:val="28"/>
        </w:rPr>
        <w:t>1</w:t>
      </w:r>
      <w:r w:rsidR="00197A1C">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.4</w:t>
      </w:r>
      <w:r w:rsidR="002F0B1A">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w:t>
      </w:r>
      <w:r w:rsidR="002F0B1A">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1</w:t>
      </w:r>
      <w:r w:rsidR="00197A1C">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.12 настоящ</w:t>
      </w:r>
      <w:r w:rsidR="00A872F8" w:rsidRPr="00CC1CE5">
        <w:rPr>
          <w:rFonts w:ascii="Times New Roman" w:eastAsia="Times New Roman" w:hAnsi="Times New Roman" w:cs="Times New Roman"/>
          <w:sz w:val="28"/>
          <w:szCs w:val="28"/>
        </w:rPr>
        <w:t xml:space="preserve">их </w:t>
      </w:r>
      <w:r w:rsidR="002F0B1A">
        <w:rPr>
          <w:rFonts w:ascii="Times New Roman" w:eastAsia="Times New Roman" w:hAnsi="Times New Roman" w:cs="Times New Roman"/>
          <w:sz w:val="28"/>
          <w:szCs w:val="28"/>
        </w:rPr>
        <w:t>С</w:t>
      </w:r>
      <w:r w:rsidR="00A872F8" w:rsidRPr="00CC1CE5">
        <w:rPr>
          <w:rFonts w:ascii="Times New Roman" w:eastAsia="Times New Roman" w:hAnsi="Times New Roman" w:cs="Times New Roman"/>
          <w:sz w:val="28"/>
          <w:szCs w:val="28"/>
        </w:rPr>
        <w:t>троительных нормах</w:t>
      </w:r>
      <w:r w:rsidR="009D2F3C" w:rsidRPr="00CC1CE5">
        <w:rPr>
          <w:rFonts w:ascii="Times New Roman" w:eastAsia="Times New Roman" w:hAnsi="Times New Roman" w:cs="Times New Roman"/>
          <w:sz w:val="28"/>
          <w:szCs w:val="28"/>
        </w:rPr>
        <w:t>.</w:t>
      </w:r>
    </w:p>
    <w:p w14:paraId="096441D7"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Графические материалы проекта </w:t>
      </w:r>
      <w:r w:rsidR="000B041A">
        <w:rPr>
          <w:rFonts w:ascii="Times New Roman" w:eastAsia="Times New Roman" w:hAnsi="Times New Roman" w:cs="Times New Roman"/>
          <w:sz w:val="28"/>
          <w:szCs w:val="28"/>
        </w:rPr>
        <w:t>детальной планировки</w:t>
      </w:r>
      <w:r w:rsidR="008C3678"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разрабатываются в масштабе 1:2000 или 1:1000.</w:t>
      </w:r>
    </w:p>
    <w:p w14:paraId="663E8595"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w:t>
      </w:r>
      <w:r w:rsidR="00E5188E"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 xml:space="preserve">. На </w:t>
      </w:r>
      <w:r w:rsidR="008C3678" w:rsidRPr="00CC1CE5">
        <w:rPr>
          <w:rFonts w:ascii="Times New Roman" w:eastAsia="Times New Roman" w:hAnsi="Times New Roman" w:cs="Times New Roman"/>
          <w:sz w:val="28"/>
          <w:szCs w:val="28"/>
        </w:rPr>
        <w:t>схеме</w:t>
      </w:r>
      <w:r w:rsidR="009D2F3C" w:rsidRPr="00CC1CE5">
        <w:rPr>
          <w:rFonts w:ascii="Times New Roman" w:eastAsia="Times New Roman" w:hAnsi="Times New Roman" w:cs="Times New Roman"/>
          <w:sz w:val="28"/>
          <w:szCs w:val="28"/>
        </w:rPr>
        <w:t xml:space="preserve"> современного использования терри</w:t>
      </w:r>
      <w:r w:rsidR="00E5188E" w:rsidRPr="00CC1CE5">
        <w:rPr>
          <w:rFonts w:ascii="Times New Roman" w:eastAsia="Times New Roman" w:hAnsi="Times New Roman" w:cs="Times New Roman"/>
          <w:sz w:val="28"/>
          <w:szCs w:val="28"/>
        </w:rPr>
        <w:t>торий</w:t>
      </w:r>
      <w:r w:rsidR="009D2F3C" w:rsidRPr="00CC1CE5">
        <w:rPr>
          <w:rFonts w:ascii="Times New Roman" w:eastAsia="Times New Roman" w:hAnsi="Times New Roman" w:cs="Times New Roman"/>
          <w:sz w:val="28"/>
          <w:szCs w:val="28"/>
        </w:rPr>
        <w:t xml:space="preserve"> показываются:</w:t>
      </w:r>
    </w:p>
    <w:p w14:paraId="079792FA"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функциональное зонирование территории;</w:t>
      </w:r>
    </w:p>
    <w:p w14:paraId="5CEE3F3C"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планировочные ограничения, границы охраняемых территорий, источники загрязнения среды и санитарно-защитные зоны;</w:t>
      </w:r>
    </w:p>
    <w:p w14:paraId="3AFCC666"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существующая застройка с характеристикой зданий и сооружений по назначению, этажности и капитальности; уличная сеть; скотопрогоны, транспортные сооружения; наземные и подземные сооружения и коммуникации инженерного оборудования территории;</w:t>
      </w:r>
    </w:p>
    <w:p w14:paraId="0E541C96"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границы территорий по формам собственности; границы отвода участков под все виды строительства и благоустройства;</w:t>
      </w:r>
    </w:p>
    <w:p w14:paraId="4BD95EB0"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действующие и проектируемые линии, </w:t>
      </w:r>
      <w:r w:rsidR="00E5188E" w:rsidRPr="00CC1CE5">
        <w:rPr>
          <w:rFonts w:ascii="Times New Roman" w:eastAsia="Times New Roman" w:hAnsi="Times New Roman" w:cs="Times New Roman"/>
          <w:sz w:val="28"/>
          <w:szCs w:val="28"/>
        </w:rPr>
        <w:t>градостроительного регулирования</w:t>
      </w:r>
      <w:r w:rsidR="008C3678"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застройки.</w:t>
      </w:r>
    </w:p>
    <w:p w14:paraId="6D12689E" w14:textId="2093EEAD"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1</w:t>
      </w:r>
      <w:r>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w:t>
      </w:r>
      <w:r w:rsidR="0081522C" w:rsidRPr="00CC1CE5">
        <w:rPr>
          <w:rFonts w:ascii="Times New Roman" w:eastAsia="Times New Roman" w:hAnsi="Times New Roman" w:cs="Times New Roman"/>
          <w:sz w:val="28"/>
          <w:szCs w:val="28"/>
          <w:lang w:val="ky-KG"/>
        </w:rPr>
        <w:t>5</w:t>
      </w:r>
      <w:r w:rsidR="009D2F3C" w:rsidRPr="00CC1CE5">
        <w:rPr>
          <w:rFonts w:ascii="Times New Roman" w:eastAsia="Times New Roman" w:hAnsi="Times New Roman" w:cs="Times New Roman"/>
          <w:sz w:val="28"/>
          <w:szCs w:val="28"/>
        </w:rPr>
        <w:t xml:space="preserve">. </w:t>
      </w:r>
      <w:r w:rsidR="0081522C" w:rsidRPr="00CC1CE5">
        <w:rPr>
          <w:rFonts w:ascii="Times New Roman" w:eastAsia="Times New Roman" w:hAnsi="Times New Roman" w:cs="Times New Roman"/>
          <w:sz w:val="28"/>
          <w:szCs w:val="28"/>
          <w:lang w:val="ky-KG"/>
        </w:rPr>
        <w:t xml:space="preserve">На </w:t>
      </w:r>
      <w:r w:rsidR="0081522C" w:rsidRPr="00CC1CE5">
        <w:rPr>
          <w:rFonts w:ascii="Times New Roman" w:eastAsia="Times New Roman" w:hAnsi="Times New Roman" w:cs="Times New Roman"/>
          <w:sz w:val="28"/>
          <w:szCs w:val="28"/>
        </w:rPr>
        <w:t>о</w:t>
      </w:r>
      <w:r w:rsidR="00E5188E" w:rsidRPr="00CC1CE5">
        <w:rPr>
          <w:rFonts w:ascii="Times New Roman" w:eastAsia="Times New Roman" w:hAnsi="Times New Roman" w:cs="Times New Roman"/>
          <w:sz w:val="28"/>
          <w:szCs w:val="28"/>
        </w:rPr>
        <w:t xml:space="preserve">сновном чертеже </w:t>
      </w:r>
      <w:r w:rsidR="009D2F3C" w:rsidRPr="00CC1CE5">
        <w:rPr>
          <w:rFonts w:ascii="Times New Roman" w:eastAsia="Times New Roman" w:hAnsi="Times New Roman" w:cs="Times New Roman"/>
          <w:sz w:val="28"/>
          <w:szCs w:val="28"/>
        </w:rPr>
        <w:t>показываются</w:t>
      </w:r>
      <w:r w:rsidR="002F0B1A">
        <w:rPr>
          <w:rFonts w:ascii="Times New Roman" w:eastAsia="Times New Roman" w:hAnsi="Times New Roman" w:cs="Times New Roman"/>
          <w:sz w:val="28"/>
          <w:szCs w:val="28"/>
        </w:rPr>
        <w:t xml:space="preserve">, предусмотренные в пункте </w:t>
      </w:r>
      <w:r w:rsidR="009D2F3C" w:rsidRPr="00CC1CE5">
        <w:rPr>
          <w:rFonts w:ascii="Times New Roman" w:eastAsia="Times New Roman" w:hAnsi="Times New Roman" w:cs="Times New Roman"/>
          <w:sz w:val="28"/>
          <w:szCs w:val="28"/>
        </w:rPr>
        <w:t>1</w:t>
      </w:r>
      <w:r w:rsidR="00197A1C">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w:t>
      </w:r>
      <w:r w:rsidR="00CA68B8" w:rsidRPr="00CC1CE5">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 xml:space="preserve"> </w:t>
      </w:r>
      <w:r w:rsidR="002F0B1A">
        <w:rPr>
          <w:rFonts w:ascii="Times New Roman" w:eastAsia="Times New Roman" w:hAnsi="Times New Roman" w:cs="Times New Roman"/>
          <w:sz w:val="28"/>
          <w:szCs w:val="28"/>
        </w:rPr>
        <w:t xml:space="preserve">настоящих Строительных нормах, </w:t>
      </w:r>
      <w:r w:rsidR="009D2F3C" w:rsidRPr="00CC1CE5">
        <w:rPr>
          <w:rFonts w:ascii="Times New Roman" w:eastAsia="Times New Roman" w:hAnsi="Times New Roman" w:cs="Times New Roman"/>
          <w:sz w:val="28"/>
          <w:szCs w:val="28"/>
        </w:rPr>
        <w:t>элементы сохраняемой застройки, сохраняемые участки природного ландшафта и проектные предложения по:</w:t>
      </w:r>
    </w:p>
    <w:p w14:paraId="764457B4"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планировочному пространственному решению застройки </w:t>
      </w:r>
      <w:r w:rsidR="00E5188E" w:rsidRPr="00CC1CE5">
        <w:rPr>
          <w:rFonts w:ascii="Times New Roman" w:eastAsia="Times New Roman" w:hAnsi="Times New Roman" w:cs="Times New Roman"/>
          <w:sz w:val="28"/>
          <w:szCs w:val="28"/>
        </w:rPr>
        <w:t xml:space="preserve">территории </w:t>
      </w:r>
      <w:r w:rsidRPr="00CC1CE5">
        <w:rPr>
          <w:rFonts w:ascii="Times New Roman" w:eastAsia="Times New Roman" w:hAnsi="Times New Roman" w:cs="Times New Roman"/>
          <w:sz w:val="28"/>
          <w:szCs w:val="28"/>
        </w:rPr>
        <w:t>с указанием функционального назначения и этажности зданий и сооружений;</w:t>
      </w:r>
    </w:p>
    <w:p w14:paraId="36E57A38"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уличной сети, скотопрогонам, транспортным сооружениям, наземным и подземным сооружениям и коммуникациям инженерного оборудования территории;</w:t>
      </w:r>
    </w:p>
    <w:p w14:paraId="1C8E8A7E"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w:t>
      </w:r>
      <w:r w:rsidR="0081522C" w:rsidRPr="00CC1CE5">
        <w:rPr>
          <w:rFonts w:ascii="Times New Roman" w:eastAsia="Times New Roman" w:hAnsi="Times New Roman" w:cs="Times New Roman"/>
          <w:sz w:val="28"/>
          <w:szCs w:val="28"/>
          <w:lang w:val="ky-KG"/>
        </w:rPr>
        <w:t>6</w:t>
      </w:r>
      <w:r w:rsidR="009D2F3C" w:rsidRPr="00CC1CE5">
        <w:rPr>
          <w:rFonts w:ascii="Times New Roman" w:eastAsia="Times New Roman" w:hAnsi="Times New Roman" w:cs="Times New Roman"/>
          <w:sz w:val="28"/>
          <w:szCs w:val="28"/>
        </w:rPr>
        <w:t xml:space="preserve">. На разбивочном чертеже (акте) </w:t>
      </w:r>
      <w:r w:rsidR="0081522C" w:rsidRPr="00CC1CE5">
        <w:rPr>
          <w:rFonts w:ascii="Times New Roman" w:eastAsia="Times New Roman" w:hAnsi="Times New Roman" w:cs="Times New Roman"/>
          <w:sz w:val="28"/>
          <w:szCs w:val="28"/>
        </w:rPr>
        <w:t xml:space="preserve">линий градостроительного регулирования </w:t>
      </w:r>
      <w:r w:rsidR="009D2F3C" w:rsidRPr="00CC1CE5">
        <w:rPr>
          <w:rFonts w:ascii="Times New Roman" w:eastAsia="Times New Roman" w:hAnsi="Times New Roman" w:cs="Times New Roman"/>
          <w:sz w:val="28"/>
          <w:szCs w:val="28"/>
        </w:rPr>
        <w:t xml:space="preserve">показываются численные значения координаты углов и точек изломов проектных </w:t>
      </w:r>
      <w:r w:rsidR="00E5188E" w:rsidRPr="00CC1CE5">
        <w:rPr>
          <w:rFonts w:ascii="Times New Roman" w:eastAsia="Times New Roman" w:hAnsi="Times New Roman" w:cs="Times New Roman"/>
          <w:sz w:val="28"/>
          <w:szCs w:val="28"/>
        </w:rPr>
        <w:t xml:space="preserve">и именных </w:t>
      </w:r>
      <w:r w:rsidR="009D2F3C" w:rsidRPr="00CC1CE5">
        <w:rPr>
          <w:rFonts w:ascii="Times New Roman" w:eastAsia="Times New Roman" w:hAnsi="Times New Roman" w:cs="Times New Roman"/>
          <w:sz w:val="28"/>
          <w:szCs w:val="28"/>
        </w:rPr>
        <w:t xml:space="preserve">линий </w:t>
      </w:r>
      <w:r w:rsidR="00E5188E" w:rsidRPr="00CC1CE5">
        <w:rPr>
          <w:rFonts w:ascii="Times New Roman" w:eastAsia="Times New Roman" w:hAnsi="Times New Roman" w:cs="Times New Roman"/>
          <w:sz w:val="28"/>
          <w:szCs w:val="28"/>
        </w:rPr>
        <w:t xml:space="preserve">градостроительного регулирования </w:t>
      </w:r>
      <w:r w:rsidR="009D2F3C" w:rsidRPr="00CC1CE5">
        <w:rPr>
          <w:rFonts w:ascii="Times New Roman" w:eastAsia="Times New Roman" w:hAnsi="Times New Roman" w:cs="Times New Roman"/>
          <w:sz w:val="28"/>
          <w:szCs w:val="28"/>
        </w:rPr>
        <w:t xml:space="preserve">застройки с привязкой их к закрепленным на местности геодезическим знакам, опорным зданиям и сооружениям. </w:t>
      </w:r>
    </w:p>
    <w:p w14:paraId="2363B694" w14:textId="77777777" w:rsidR="00E5188E" w:rsidRPr="00CC1CE5" w:rsidRDefault="00E5188E" w:rsidP="00E5188E">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Допускается разработка плана красных </w:t>
      </w:r>
      <w:r w:rsidR="00A261DD" w:rsidRPr="00CC1CE5">
        <w:rPr>
          <w:rFonts w:ascii="Times New Roman" w:eastAsia="Times New Roman" w:hAnsi="Times New Roman" w:cs="Times New Roman"/>
          <w:sz w:val="28"/>
          <w:szCs w:val="28"/>
        </w:rPr>
        <w:t>линий для</w:t>
      </w:r>
      <w:r w:rsidRPr="00CC1CE5">
        <w:rPr>
          <w:rFonts w:ascii="Times New Roman" w:eastAsia="Times New Roman" w:hAnsi="Times New Roman" w:cs="Times New Roman"/>
          <w:sz w:val="28"/>
          <w:szCs w:val="28"/>
        </w:rPr>
        <w:t xml:space="preserve"> основных и магистральных улиц населенного пункта при отсутствии </w:t>
      </w:r>
      <w:r w:rsidR="000B041A">
        <w:rPr>
          <w:rFonts w:ascii="Times New Roman" w:eastAsia="Times New Roman" w:hAnsi="Times New Roman" w:cs="Times New Roman"/>
          <w:sz w:val="28"/>
          <w:szCs w:val="28"/>
        </w:rPr>
        <w:t>ПДП</w:t>
      </w:r>
      <w:r w:rsidRPr="00CC1CE5">
        <w:rPr>
          <w:rFonts w:ascii="Times New Roman" w:eastAsia="Times New Roman" w:hAnsi="Times New Roman" w:cs="Times New Roman"/>
          <w:sz w:val="28"/>
          <w:szCs w:val="28"/>
        </w:rPr>
        <w:t xml:space="preserve">, для крупных объектов с условием соблюдения транспортной схемы Генерального плана населенных пунктов (данное мероприятие необходимо при разработке проектов отдельных территорий градостроительных узлов </w:t>
      </w:r>
      <w:r w:rsidR="00CA68B8" w:rsidRPr="00CC1CE5">
        <w:rPr>
          <w:rFonts w:ascii="Times New Roman" w:eastAsia="Times New Roman" w:hAnsi="Times New Roman" w:cs="Times New Roman"/>
          <w:sz w:val="28"/>
          <w:szCs w:val="28"/>
        </w:rPr>
        <w:t xml:space="preserve">в </w:t>
      </w:r>
      <w:r w:rsidRPr="00CC1CE5">
        <w:rPr>
          <w:rFonts w:ascii="Times New Roman" w:eastAsia="Times New Roman" w:hAnsi="Times New Roman" w:cs="Times New Roman"/>
          <w:sz w:val="28"/>
          <w:szCs w:val="28"/>
        </w:rPr>
        <w:t>увязк</w:t>
      </w:r>
      <w:r w:rsidR="00CA68B8" w:rsidRPr="00CC1CE5">
        <w:rPr>
          <w:rFonts w:ascii="Times New Roman" w:eastAsia="Times New Roman" w:hAnsi="Times New Roman" w:cs="Times New Roman"/>
          <w:sz w:val="28"/>
          <w:szCs w:val="28"/>
        </w:rPr>
        <w:t>е</w:t>
      </w:r>
      <w:r w:rsidRPr="00CC1CE5">
        <w:rPr>
          <w:rFonts w:ascii="Times New Roman" w:eastAsia="Times New Roman" w:hAnsi="Times New Roman" w:cs="Times New Roman"/>
          <w:sz w:val="28"/>
          <w:szCs w:val="28"/>
        </w:rPr>
        <w:t xml:space="preserve"> с главными и магистральными улицами).</w:t>
      </w:r>
    </w:p>
    <w:p w14:paraId="43600516"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w:t>
      </w:r>
      <w:r w:rsidR="0081522C" w:rsidRPr="00CC1CE5">
        <w:rPr>
          <w:rFonts w:ascii="Times New Roman" w:eastAsia="Times New Roman" w:hAnsi="Times New Roman" w:cs="Times New Roman"/>
          <w:sz w:val="28"/>
          <w:szCs w:val="28"/>
          <w:lang w:val="ky-KG"/>
        </w:rPr>
        <w:t>7</w:t>
      </w:r>
      <w:r w:rsidR="0081522C" w:rsidRPr="00CC1CE5">
        <w:rPr>
          <w:rFonts w:ascii="Times New Roman" w:eastAsia="Times New Roman" w:hAnsi="Times New Roman" w:cs="Times New Roman"/>
          <w:sz w:val="28"/>
          <w:szCs w:val="28"/>
        </w:rPr>
        <w:t xml:space="preserve">. На схеме обслуживания </w:t>
      </w:r>
      <w:r w:rsidR="009D2F3C" w:rsidRPr="00CC1CE5">
        <w:rPr>
          <w:rFonts w:ascii="Times New Roman" w:eastAsia="Times New Roman" w:hAnsi="Times New Roman" w:cs="Times New Roman"/>
          <w:sz w:val="28"/>
          <w:szCs w:val="28"/>
        </w:rPr>
        <w:t>транспорт</w:t>
      </w:r>
      <w:r w:rsidR="00544701" w:rsidRPr="00CC1CE5">
        <w:rPr>
          <w:rFonts w:ascii="Times New Roman" w:eastAsia="Times New Roman" w:hAnsi="Times New Roman" w:cs="Times New Roman"/>
          <w:sz w:val="28"/>
          <w:szCs w:val="28"/>
        </w:rPr>
        <w:t>а</w:t>
      </w:r>
      <w:r w:rsidR="003B4F85" w:rsidRPr="00CC1CE5">
        <w:rPr>
          <w:rFonts w:ascii="Times New Roman" w:eastAsia="Times New Roman" w:hAnsi="Times New Roman" w:cs="Times New Roman"/>
          <w:sz w:val="28"/>
          <w:szCs w:val="28"/>
          <w:lang w:val="ky-KG"/>
        </w:rPr>
        <w:t xml:space="preserve"> и</w:t>
      </w:r>
      <w:r w:rsidR="00544701" w:rsidRPr="00CC1CE5">
        <w:rPr>
          <w:rFonts w:ascii="Times New Roman" w:eastAsia="Times New Roman" w:hAnsi="Times New Roman" w:cs="Times New Roman"/>
          <w:sz w:val="28"/>
          <w:szCs w:val="28"/>
        </w:rPr>
        <w:t xml:space="preserve"> улично-дорожной сети</w:t>
      </w:r>
      <w:r w:rsidR="009D2F3C" w:rsidRPr="00CC1CE5">
        <w:rPr>
          <w:rFonts w:ascii="Times New Roman" w:eastAsia="Times New Roman" w:hAnsi="Times New Roman" w:cs="Times New Roman"/>
          <w:sz w:val="28"/>
          <w:szCs w:val="28"/>
        </w:rPr>
        <w:t>, показываются:</w:t>
      </w:r>
    </w:p>
    <w:p w14:paraId="55AFF51B"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классификация магистралей и улиц;</w:t>
      </w:r>
    </w:p>
    <w:p w14:paraId="5A5AFE06"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организация движения транспорта на сложных транспортных узлах с пересечением движения в разных уровнях;</w:t>
      </w:r>
    </w:p>
    <w:p w14:paraId="6FD017A0"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хозяйственные проезды и скотопрогоны;</w:t>
      </w:r>
    </w:p>
    <w:p w14:paraId="1D274119"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места временного и постоянного хранения общественного и индивидуального транспорта (в том числе подземные);</w:t>
      </w:r>
    </w:p>
    <w:p w14:paraId="05F92C2F"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остановочные пункты всех видов общественного транспорта; транспортные сооружения (эстакады, путепроводы, мосты, тоннели, пешеходные переходы);</w:t>
      </w:r>
    </w:p>
    <w:p w14:paraId="4320C138"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предприятия обслуживания транспорта; основные пути пешеходного движения, места перехода улиц и дорог.</w:t>
      </w:r>
    </w:p>
    <w:p w14:paraId="5AA15962" w14:textId="77777777" w:rsidR="00E5188E" w:rsidRPr="00CC1CE5" w:rsidRDefault="00E5188E" w:rsidP="0054470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отдельном чертеже в масштабе 1:100 или 1:200 показываются проектируемые поперечные профили улиц с размещением инженерных сетей.</w:t>
      </w:r>
    </w:p>
    <w:p w14:paraId="7AEEEED9"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w:t>
      </w:r>
      <w:r w:rsidR="0081522C" w:rsidRPr="00CC1CE5">
        <w:rPr>
          <w:rFonts w:ascii="Times New Roman" w:eastAsia="Times New Roman" w:hAnsi="Times New Roman" w:cs="Times New Roman"/>
          <w:sz w:val="28"/>
          <w:szCs w:val="28"/>
          <w:lang w:val="ky-KG"/>
        </w:rPr>
        <w:t>8</w:t>
      </w:r>
      <w:r w:rsidR="009D2F3C" w:rsidRPr="00CC1CE5">
        <w:rPr>
          <w:rFonts w:ascii="Times New Roman" w:eastAsia="Times New Roman" w:hAnsi="Times New Roman" w:cs="Times New Roman"/>
          <w:sz w:val="28"/>
          <w:szCs w:val="28"/>
        </w:rPr>
        <w:t>. На схеме размещения магистральных инженерных сетей и сооружений и использования подземного пространства показываются:</w:t>
      </w:r>
    </w:p>
    <w:p w14:paraId="3B4DEA67"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существующие, сохраняемые, реконструируемые, ликвидируемые и новые трассы вне</w:t>
      </w:r>
      <w:r w:rsidR="00871853"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микрорайонных сетей и сооружений канализации, теплоснабжения, водоснабжения, электроснабжения, телевидения, телефона, ирригации ливневые дренажные сети;</w:t>
      </w:r>
    </w:p>
    <w:p w14:paraId="372636BA"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места присоединения этих сетей к городским магистральным линиям и сооружениям;</w:t>
      </w:r>
    </w:p>
    <w:p w14:paraId="500E5815"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размещение пунктов управления системами инженерного оборудования.</w:t>
      </w:r>
    </w:p>
    <w:p w14:paraId="515607A7"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w:t>
      </w:r>
      <w:r w:rsidR="0081522C" w:rsidRPr="00CC1CE5">
        <w:rPr>
          <w:rFonts w:ascii="Times New Roman" w:eastAsia="Times New Roman" w:hAnsi="Times New Roman" w:cs="Times New Roman"/>
          <w:sz w:val="28"/>
          <w:szCs w:val="28"/>
          <w:lang w:val="ky-KG"/>
        </w:rPr>
        <w:t>9</w:t>
      </w:r>
      <w:r w:rsidR="009D2F3C" w:rsidRPr="00CC1CE5">
        <w:rPr>
          <w:rFonts w:ascii="Times New Roman" w:eastAsia="Times New Roman" w:hAnsi="Times New Roman" w:cs="Times New Roman"/>
          <w:sz w:val="28"/>
          <w:szCs w:val="28"/>
        </w:rPr>
        <w:t>. На схеме вертикальной планировки и инженерной подготовки территории показываются:</w:t>
      </w:r>
    </w:p>
    <w:p w14:paraId="6C706C54"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 вертикальная планировка территории (существующие и проектные отметки по осям проезжих частей в местах пересечения улиц проездов и в местах перелома продольного профиля, проектные продольные уклоны);</w:t>
      </w:r>
    </w:p>
    <w:p w14:paraId="2FF8CA7A"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проектируемые мероприятия по инженерной подготовке территории (организация отвода поверхностных вод, сооружения по защите от подтопления и затопления, системы обводнения, п</w:t>
      </w:r>
      <w:r w:rsidR="00544701" w:rsidRPr="00CC1CE5">
        <w:rPr>
          <w:rFonts w:ascii="Times New Roman" w:eastAsia="Times New Roman" w:hAnsi="Times New Roman" w:cs="Times New Roman"/>
          <w:sz w:val="28"/>
          <w:szCs w:val="28"/>
        </w:rPr>
        <w:t>одсыпка и срезка гр</w:t>
      </w:r>
      <w:r w:rsidR="003B4F85" w:rsidRPr="00CC1CE5">
        <w:rPr>
          <w:rFonts w:ascii="Times New Roman" w:eastAsia="Times New Roman" w:hAnsi="Times New Roman" w:cs="Times New Roman"/>
          <w:sz w:val="28"/>
          <w:szCs w:val="28"/>
        </w:rPr>
        <w:t>унта и т.п.), озеленение и благо устройства</w:t>
      </w:r>
      <w:r w:rsidR="00544701" w:rsidRPr="00CC1CE5">
        <w:rPr>
          <w:rFonts w:ascii="Times New Roman" w:eastAsia="Times New Roman" w:hAnsi="Times New Roman" w:cs="Times New Roman"/>
          <w:sz w:val="28"/>
          <w:szCs w:val="28"/>
        </w:rPr>
        <w:t>;</w:t>
      </w:r>
    </w:p>
    <w:p w14:paraId="767C7CD0"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сооружения инженерной защиты территории от опасных природных и техногенных процессов.</w:t>
      </w:r>
    </w:p>
    <w:p w14:paraId="20CD373E"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.1</w:t>
      </w:r>
      <w:r w:rsidR="0081522C" w:rsidRPr="00CC1CE5">
        <w:rPr>
          <w:rFonts w:ascii="Times New Roman" w:eastAsia="Times New Roman" w:hAnsi="Times New Roman" w:cs="Times New Roman"/>
          <w:sz w:val="28"/>
          <w:szCs w:val="28"/>
          <w:lang w:val="ky-KG"/>
        </w:rPr>
        <w:t>0</w:t>
      </w:r>
      <w:r w:rsidR="009D2F3C" w:rsidRPr="00CC1CE5">
        <w:rPr>
          <w:rFonts w:ascii="Times New Roman" w:eastAsia="Times New Roman" w:hAnsi="Times New Roman" w:cs="Times New Roman"/>
          <w:sz w:val="28"/>
          <w:szCs w:val="28"/>
        </w:rPr>
        <w:t xml:space="preserve">. При разработке сложных в градостроительном отношении проектов в составе проекта </w:t>
      </w:r>
      <w:r w:rsidR="000B041A">
        <w:rPr>
          <w:rFonts w:ascii="Times New Roman" w:eastAsia="Times New Roman" w:hAnsi="Times New Roman" w:cs="Times New Roman"/>
          <w:sz w:val="28"/>
          <w:szCs w:val="28"/>
        </w:rPr>
        <w:t>детальной планировки</w:t>
      </w:r>
      <w:r w:rsidR="009D2F3C" w:rsidRPr="00CC1CE5">
        <w:rPr>
          <w:rFonts w:ascii="Times New Roman" w:eastAsia="Times New Roman" w:hAnsi="Times New Roman" w:cs="Times New Roman"/>
          <w:sz w:val="28"/>
          <w:szCs w:val="28"/>
        </w:rPr>
        <w:t>, по договоренности с заказчиком, могут выполняться макеты планировки и застройки в объеме и масштабе, установленных заданиям на проектирование.</w:t>
      </w:r>
    </w:p>
    <w:p w14:paraId="7BCD0CC7" w14:textId="26E3D92D"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.1</w:t>
      </w:r>
      <w:r w:rsidR="0081522C" w:rsidRPr="00CC1CE5">
        <w:rPr>
          <w:rFonts w:ascii="Times New Roman" w:eastAsia="Times New Roman" w:hAnsi="Times New Roman" w:cs="Times New Roman"/>
          <w:sz w:val="28"/>
          <w:szCs w:val="28"/>
          <w:lang w:val="ky-KG"/>
        </w:rPr>
        <w:t>1</w:t>
      </w:r>
      <w:r w:rsidR="009D2F3C" w:rsidRPr="00CC1CE5">
        <w:rPr>
          <w:rFonts w:ascii="Times New Roman" w:eastAsia="Times New Roman" w:hAnsi="Times New Roman" w:cs="Times New Roman"/>
          <w:sz w:val="28"/>
          <w:szCs w:val="28"/>
        </w:rPr>
        <w:t xml:space="preserve">. Пояснительная записка должна содержать сведения, </w:t>
      </w:r>
      <w:r w:rsidR="00805802">
        <w:rPr>
          <w:rFonts w:ascii="Times New Roman" w:eastAsia="Times New Roman" w:hAnsi="Times New Roman" w:cs="Times New Roman"/>
          <w:sz w:val="28"/>
          <w:szCs w:val="28"/>
        </w:rPr>
        <w:t>предусмотренные</w:t>
      </w:r>
      <w:r w:rsidR="009D2F3C" w:rsidRPr="00CC1CE5">
        <w:rPr>
          <w:rFonts w:ascii="Times New Roman" w:eastAsia="Times New Roman" w:hAnsi="Times New Roman" w:cs="Times New Roman"/>
          <w:sz w:val="28"/>
          <w:szCs w:val="28"/>
        </w:rPr>
        <w:t xml:space="preserve"> в п</w:t>
      </w:r>
      <w:r w:rsidR="00805802">
        <w:rPr>
          <w:rFonts w:ascii="Times New Roman" w:eastAsia="Times New Roman" w:hAnsi="Times New Roman" w:cs="Times New Roman"/>
          <w:sz w:val="28"/>
          <w:szCs w:val="28"/>
        </w:rPr>
        <w:t xml:space="preserve">унктах </w:t>
      </w:r>
      <w:r w:rsidR="009D2F3C" w:rsidRPr="00CC1CE5">
        <w:rPr>
          <w:rFonts w:ascii="Times New Roman" w:eastAsia="Times New Roman" w:hAnsi="Times New Roman" w:cs="Times New Roman"/>
          <w:sz w:val="28"/>
          <w:szCs w:val="28"/>
        </w:rPr>
        <w:t>1</w:t>
      </w:r>
      <w:r w:rsidR="00197A1C">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.4</w:t>
      </w:r>
      <w:r w:rsidR="00805802">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w:t>
      </w:r>
      <w:r w:rsidR="00805802">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1</w:t>
      </w:r>
      <w:r w:rsidR="00197A1C">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w:t>
      </w:r>
      <w:r w:rsidR="00805802">
        <w:rPr>
          <w:rFonts w:ascii="Times New Roman" w:eastAsia="Times New Roman" w:hAnsi="Times New Roman" w:cs="Times New Roman"/>
          <w:sz w:val="28"/>
          <w:szCs w:val="28"/>
        </w:rPr>
        <w:t>9</w:t>
      </w:r>
      <w:r w:rsidR="009D2F3C" w:rsidRPr="00CC1CE5">
        <w:rPr>
          <w:rFonts w:ascii="Times New Roman" w:eastAsia="Times New Roman" w:hAnsi="Times New Roman" w:cs="Times New Roman"/>
          <w:sz w:val="28"/>
          <w:szCs w:val="28"/>
        </w:rPr>
        <w:t xml:space="preserve"> </w:t>
      </w:r>
      <w:r w:rsidR="00805802">
        <w:rPr>
          <w:rFonts w:ascii="Times New Roman" w:eastAsia="Times New Roman" w:hAnsi="Times New Roman" w:cs="Times New Roman"/>
          <w:sz w:val="28"/>
          <w:szCs w:val="28"/>
        </w:rPr>
        <w:t>настоящи</w:t>
      </w:r>
      <w:r w:rsidR="002F0B1A">
        <w:rPr>
          <w:rFonts w:ascii="Times New Roman" w:eastAsia="Times New Roman" w:hAnsi="Times New Roman" w:cs="Times New Roman"/>
          <w:sz w:val="28"/>
          <w:szCs w:val="28"/>
        </w:rPr>
        <w:t>х</w:t>
      </w:r>
      <w:r w:rsidR="00805802">
        <w:rPr>
          <w:rFonts w:ascii="Times New Roman" w:eastAsia="Times New Roman" w:hAnsi="Times New Roman" w:cs="Times New Roman"/>
          <w:sz w:val="28"/>
          <w:szCs w:val="28"/>
        </w:rPr>
        <w:t xml:space="preserve"> Строительны</w:t>
      </w:r>
      <w:r w:rsidR="002F0B1A">
        <w:rPr>
          <w:rFonts w:ascii="Times New Roman" w:eastAsia="Times New Roman" w:hAnsi="Times New Roman" w:cs="Times New Roman"/>
          <w:sz w:val="28"/>
          <w:szCs w:val="28"/>
        </w:rPr>
        <w:t>х</w:t>
      </w:r>
      <w:r w:rsidR="00805802">
        <w:rPr>
          <w:rFonts w:ascii="Times New Roman" w:eastAsia="Times New Roman" w:hAnsi="Times New Roman" w:cs="Times New Roman"/>
          <w:sz w:val="28"/>
          <w:szCs w:val="28"/>
        </w:rPr>
        <w:t xml:space="preserve"> норма</w:t>
      </w:r>
      <w:r w:rsidR="002F0B1A">
        <w:rPr>
          <w:rFonts w:ascii="Times New Roman" w:eastAsia="Times New Roman" w:hAnsi="Times New Roman" w:cs="Times New Roman"/>
          <w:sz w:val="28"/>
          <w:szCs w:val="28"/>
        </w:rPr>
        <w:t>х</w:t>
      </w:r>
      <w:r w:rsidR="00805802">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 xml:space="preserve">и основные технико-экономические показатели проекта в соответствии с </w:t>
      </w:r>
      <w:r w:rsidR="00805802">
        <w:rPr>
          <w:rFonts w:ascii="Times New Roman" w:eastAsia="Times New Roman" w:hAnsi="Times New Roman" w:cs="Times New Roman"/>
          <w:sz w:val="28"/>
          <w:szCs w:val="28"/>
        </w:rPr>
        <w:t xml:space="preserve">приложением </w:t>
      </w:r>
      <w:hyperlink r:id="rId18" w:anchor="unknown" w:history="1">
        <w:r w:rsidR="002F0B1A">
          <w:rPr>
            <w:rFonts w:ascii="Times New Roman" w:eastAsia="Times New Roman" w:hAnsi="Times New Roman" w:cs="Times New Roman"/>
            <w:sz w:val="28"/>
            <w:szCs w:val="28"/>
          </w:rPr>
          <w:t>12</w:t>
        </w:r>
      </w:hyperlink>
      <w:r w:rsidR="00A872F8" w:rsidRPr="00CC1CE5">
        <w:rPr>
          <w:rFonts w:ascii="Times New Roman" w:eastAsia="Times New Roman" w:hAnsi="Times New Roman" w:cs="Times New Roman"/>
          <w:sz w:val="28"/>
          <w:szCs w:val="28"/>
        </w:rPr>
        <w:t xml:space="preserve"> настоящи</w:t>
      </w:r>
      <w:r w:rsidR="002F0B1A">
        <w:rPr>
          <w:rFonts w:ascii="Times New Roman" w:eastAsia="Times New Roman" w:hAnsi="Times New Roman" w:cs="Times New Roman"/>
          <w:sz w:val="28"/>
          <w:szCs w:val="28"/>
        </w:rPr>
        <w:t>х</w:t>
      </w:r>
      <w:r w:rsidR="00A872F8" w:rsidRPr="00CC1CE5">
        <w:rPr>
          <w:rFonts w:ascii="Times New Roman" w:eastAsia="Times New Roman" w:hAnsi="Times New Roman" w:cs="Times New Roman"/>
          <w:sz w:val="28"/>
          <w:szCs w:val="28"/>
        </w:rPr>
        <w:t xml:space="preserve"> </w:t>
      </w:r>
      <w:r w:rsidR="00805802">
        <w:rPr>
          <w:rFonts w:ascii="Times New Roman" w:eastAsia="Times New Roman" w:hAnsi="Times New Roman" w:cs="Times New Roman"/>
          <w:sz w:val="28"/>
          <w:szCs w:val="28"/>
        </w:rPr>
        <w:t>С</w:t>
      </w:r>
      <w:r w:rsidR="00A872F8" w:rsidRPr="00CC1CE5">
        <w:rPr>
          <w:rFonts w:ascii="Times New Roman" w:eastAsia="Times New Roman" w:hAnsi="Times New Roman" w:cs="Times New Roman"/>
          <w:sz w:val="28"/>
          <w:szCs w:val="28"/>
        </w:rPr>
        <w:t>троительны</w:t>
      </w:r>
      <w:r w:rsidR="002F0B1A">
        <w:rPr>
          <w:rFonts w:ascii="Times New Roman" w:eastAsia="Times New Roman" w:hAnsi="Times New Roman" w:cs="Times New Roman"/>
          <w:sz w:val="28"/>
          <w:szCs w:val="28"/>
        </w:rPr>
        <w:t>х</w:t>
      </w:r>
      <w:r w:rsidR="00A872F8" w:rsidRPr="00CC1CE5">
        <w:rPr>
          <w:rFonts w:ascii="Times New Roman" w:eastAsia="Times New Roman" w:hAnsi="Times New Roman" w:cs="Times New Roman"/>
          <w:sz w:val="28"/>
          <w:szCs w:val="28"/>
        </w:rPr>
        <w:t xml:space="preserve"> норма</w:t>
      </w:r>
      <w:r w:rsidR="002F0B1A">
        <w:rPr>
          <w:rFonts w:ascii="Times New Roman" w:eastAsia="Times New Roman" w:hAnsi="Times New Roman" w:cs="Times New Roman"/>
          <w:sz w:val="28"/>
          <w:szCs w:val="28"/>
        </w:rPr>
        <w:t>х</w:t>
      </w:r>
      <w:r w:rsidR="009D2F3C" w:rsidRPr="00CC1CE5">
        <w:rPr>
          <w:rFonts w:ascii="Times New Roman" w:eastAsia="Times New Roman" w:hAnsi="Times New Roman" w:cs="Times New Roman"/>
          <w:sz w:val="28"/>
          <w:szCs w:val="28"/>
        </w:rPr>
        <w:t>.</w:t>
      </w:r>
    </w:p>
    <w:p w14:paraId="04702489"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В состав пояснительной записки включаются также основные положения проекта </w:t>
      </w:r>
      <w:r w:rsidR="000B041A">
        <w:rPr>
          <w:rFonts w:ascii="Times New Roman" w:eastAsia="Times New Roman" w:hAnsi="Times New Roman" w:cs="Times New Roman"/>
          <w:sz w:val="28"/>
          <w:szCs w:val="28"/>
        </w:rPr>
        <w:t>детальной планировки</w:t>
      </w:r>
      <w:r w:rsidRPr="00CC1CE5">
        <w:rPr>
          <w:rFonts w:ascii="Times New Roman" w:eastAsia="Times New Roman" w:hAnsi="Times New Roman" w:cs="Times New Roman"/>
          <w:sz w:val="28"/>
          <w:szCs w:val="28"/>
        </w:rPr>
        <w:t>.</w:t>
      </w:r>
    </w:p>
    <w:p w14:paraId="5D364128" w14:textId="77777777" w:rsidR="009D2F3C" w:rsidRPr="00CC1CE5" w:rsidRDefault="00083F53"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9D2F3C" w:rsidRPr="00CC1CE5">
        <w:rPr>
          <w:rFonts w:ascii="Times New Roman" w:eastAsia="Times New Roman" w:hAnsi="Times New Roman" w:cs="Times New Roman"/>
          <w:sz w:val="28"/>
          <w:szCs w:val="28"/>
        </w:rPr>
        <w:t>.1</w:t>
      </w:r>
      <w:r w:rsidR="0081522C" w:rsidRPr="00CC1CE5">
        <w:rPr>
          <w:rFonts w:ascii="Times New Roman" w:eastAsia="Times New Roman" w:hAnsi="Times New Roman" w:cs="Times New Roman"/>
          <w:sz w:val="28"/>
          <w:szCs w:val="28"/>
          <w:lang w:val="ky-KG"/>
        </w:rPr>
        <w:t>2</w:t>
      </w:r>
      <w:r w:rsidR="009D2F3C" w:rsidRPr="00CC1CE5">
        <w:rPr>
          <w:rFonts w:ascii="Times New Roman" w:eastAsia="Times New Roman" w:hAnsi="Times New Roman" w:cs="Times New Roman"/>
          <w:sz w:val="28"/>
          <w:szCs w:val="28"/>
        </w:rPr>
        <w:t xml:space="preserve">. </w:t>
      </w:r>
      <w:r w:rsidR="003B4F85" w:rsidRPr="00CC1CE5">
        <w:rPr>
          <w:rFonts w:ascii="Times New Roman" w:eastAsia="Times New Roman" w:hAnsi="Times New Roman" w:cs="Times New Roman"/>
          <w:sz w:val="28"/>
          <w:szCs w:val="28"/>
          <w:lang w:val="ky-KG"/>
        </w:rPr>
        <w:t xml:space="preserve"> В </w:t>
      </w:r>
      <w:r w:rsidR="003B4F85" w:rsidRPr="00CC1CE5">
        <w:rPr>
          <w:rFonts w:ascii="Times New Roman" w:eastAsia="Times New Roman" w:hAnsi="Times New Roman" w:cs="Times New Roman"/>
          <w:sz w:val="28"/>
          <w:szCs w:val="28"/>
        </w:rPr>
        <w:t>у</w:t>
      </w:r>
      <w:r w:rsidR="00544701" w:rsidRPr="00CC1CE5">
        <w:rPr>
          <w:rFonts w:ascii="Times New Roman" w:eastAsia="Times New Roman" w:hAnsi="Times New Roman" w:cs="Times New Roman"/>
          <w:sz w:val="28"/>
          <w:szCs w:val="28"/>
        </w:rPr>
        <w:t>тверждаемую</w:t>
      </w:r>
      <w:r w:rsidR="009D2F3C" w:rsidRPr="00CC1CE5">
        <w:rPr>
          <w:rFonts w:ascii="Times New Roman" w:eastAsia="Times New Roman" w:hAnsi="Times New Roman" w:cs="Times New Roman"/>
          <w:sz w:val="28"/>
          <w:szCs w:val="28"/>
        </w:rPr>
        <w:t xml:space="preserve"> часть проекта </w:t>
      </w:r>
      <w:r w:rsidR="000B041A">
        <w:rPr>
          <w:rFonts w:ascii="Times New Roman" w:eastAsia="Times New Roman" w:hAnsi="Times New Roman" w:cs="Times New Roman"/>
          <w:sz w:val="28"/>
          <w:szCs w:val="28"/>
        </w:rPr>
        <w:t>детальной планировки</w:t>
      </w:r>
      <w:r w:rsidR="005B6C64" w:rsidRPr="00CC1CE5">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входят:</w:t>
      </w:r>
    </w:p>
    <w:p w14:paraId="056E8DE0" w14:textId="77777777" w:rsidR="00544701" w:rsidRPr="00CC1CE5" w:rsidRDefault="00544701"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основной чертеж;</w:t>
      </w:r>
    </w:p>
    <w:p w14:paraId="7D4584E4" w14:textId="77777777" w:rsidR="00544701" w:rsidRPr="00CC1CE5" w:rsidRDefault="00544701"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схема транспорта с красными линиями;</w:t>
      </w:r>
    </w:p>
    <w:p w14:paraId="6F0819B5"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FD4EB7">
        <w:rPr>
          <w:rFonts w:ascii="Times New Roman" w:eastAsia="Times New Roman" w:hAnsi="Times New Roman" w:cs="Times New Roman"/>
          <w:sz w:val="28"/>
          <w:szCs w:val="28"/>
        </w:rPr>
        <w:t>- разбивочный чертеж (акт) план красных линий;</w:t>
      </w:r>
    </w:p>
    <w:p w14:paraId="24CF30C3" w14:textId="77777777" w:rsidR="009D2F3C" w:rsidRPr="00CC1CE5" w:rsidRDefault="009D2F3C"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поперечные профили улиц и магистралей;</w:t>
      </w:r>
    </w:p>
    <w:p w14:paraId="3B8E73FE" w14:textId="77777777" w:rsidR="00544701" w:rsidRPr="00CC1CE5" w:rsidRDefault="00544701" w:rsidP="00732952">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основные положение </w:t>
      </w:r>
      <w:r w:rsidR="000B041A">
        <w:rPr>
          <w:rFonts w:ascii="Times New Roman" w:eastAsia="Times New Roman" w:hAnsi="Times New Roman" w:cs="Times New Roman"/>
          <w:sz w:val="28"/>
          <w:szCs w:val="28"/>
        </w:rPr>
        <w:t>ПДП</w:t>
      </w:r>
      <w:r w:rsidRPr="00CC1CE5">
        <w:rPr>
          <w:rFonts w:ascii="Times New Roman" w:eastAsia="Times New Roman" w:hAnsi="Times New Roman" w:cs="Times New Roman"/>
          <w:sz w:val="28"/>
          <w:szCs w:val="28"/>
        </w:rPr>
        <w:t>.</w:t>
      </w:r>
    </w:p>
    <w:p w14:paraId="6304B83B" w14:textId="77777777" w:rsidR="009D2F3C" w:rsidRPr="00CC1CE5" w:rsidRDefault="009D2F3C" w:rsidP="00732952">
      <w:pPr>
        <w:shd w:val="clear" w:color="auto" w:fill="FFFFFF"/>
        <w:spacing w:before="100" w:beforeAutospacing="1" w:after="100" w:afterAutospacing="1" w:line="240" w:lineRule="auto"/>
        <w:ind w:left="-567" w:firstLine="567"/>
        <w:jc w:val="both"/>
        <w:rPr>
          <w:rFonts w:ascii="Times New Roman" w:eastAsia="Times New Roman" w:hAnsi="Times New Roman" w:cs="Times New Roman"/>
          <w:b/>
          <w:sz w:val="28"/>
          <w:szCs w:val="28"/>
        </w:rPr>
      </w:pPr>
      <w:r w:rsidRPr="00CC1CE5">
        <w:rPr>
          <w:rFonts w:ascii="Times New Roman" w:eastAsia="Times New Roman" w:hAnsi="Times New Roman" w:cs="Times New Roman"/>
          <w:b/>
          <w:sz w:val="28"/>
          <w:szCs w:val="28"/>
        </w:rPr>
        <w:t>1</w:t>
      </w:r>
      <w:r w:rsidR="00083F53">
        <w:rPr>
          <w:rFonts w:ascii="Times New Roman" w:eastAsia="Times New Roman" w:hAnsi="Times New Roman" w:cs="Times New Roman"/>
          <w:b/>
          <w:sz w:val="28"/>
          <w:szCs w:val="28"/>
        </w:rPr>
        <w:t>3</w:t>
      </w:r>
      <w:r w:rsidRPr="00CC1CE5">
        <w:rPr>
          <w:rFonts w:ascii="Times New Roman" w:eastAsia="Times New Roman" w:hAnsi="Times New Roman" w:cs="Times New Roman"/>
          <w:b/>
          <w:sz w:val="28"/>
          <w:szCs w:val="28"/>
        </w:rPr>
        <w:t>. Проект застройки кварталов, микрорайонов</w:t>
      </w:r>
      <w:r w:rsidR="003D1291" w:rsidRPr="00CC1CE5">
        <w:rPr>
          <w:rFonts w:ascii="Times New Roman" w:eastAsia="Times New Roman" w:hAnsi="Times New Roman" w:cs="Times New Roman"/>
          <w:b/>
          <w:sz w:val="28"/>
          <w:szCs w:val="28"/>
        </w:rPr>
        <w:t>,</w:t>
      </w:r>
      <w:r w:rsidRPr="00CC1CE5">
        <w:rPr>
          <w:rFonts w:ascii="Times New Roman" w:eastAsia="Times New Roman" w:hAnsi="Times New Roman" w:cs="Times New Roman"/>
          <w:b/>
          <w:sz w:val="28"/>
          <w:szCs w:val="28"/>
        </w:rPr>
        <w:t xml:space="preserve"> градостроительных узлов</w:t>
      </w:r>
    </w:p>
    <w:p w14:paraId="471C8AEC" w14:textId="77777777" w:rsidR="007579D6" w:rsidRPr="00CC1CE5" w:rsidRDefault="007579D6" w:rsidP="00C05DC3">
      <w:pPr>
        <w:pStyle w:val="aa"/>
        <w:ind w:left="-567" w:firstLine="567"/>
        <w:jc w:val="both"/>
        <w:rPr>
          <w:rFonts w:ascii="Times New Roman" w:hAnsi="Times New Roman" w:cs="Times New Roman"/>
          <w:sz w:val="28"/>
          <w:szCs w:val="28"/>
        </w:rPr>
      </w:pPr>
      <w:bookmarkStart w:id="9" w:name="r14"/>
      <w:bookmarkEnd w:id="9"/>
      <w:r w:rsidRPr="00CC1CE5">
        <w:rPr>
          <w:rFonts w:ascii="Times New Roman" w:hAnsi="Times New Roman" w:cs="Times New Roman"/>
          <w:sz w:val="28"/>
          <w:szCs w:val="28"/>
        </w:rPr>
        <w:t>1</w:t>
      </w:r>
      <w:r w:rsidR="00083F53">
        <w:rPr>
          <w:rFonts w:ascii="Times New Roman" w:hAnsi="Times New Roman" w:cs="Times New Roman"/>
          <w:sz w:val="28"/>
          <w:szCs w:val="28"/>
        </w:rPr>
        <w:t>3</w:t>
      </w:r>
      <w:r w:rsidRPr="00CC1CE5">
        <w:rPr>
          <w:rFonts w:ascii="Times New Roman" w:hAnsi="Times New Roman" w:cs="Times New Roman"/>
          <w:sz w:val="28"/>
          <w:szCs w:val="28"/>
        </w:rPr>
        <w:t xml:space="preserve">.1. Проект застройки разрабатывается на </w:t>
      </w:r>
      <w:r w:rsidR="00A261DD" w:rsidRPr="00CC1CE5">
        <w:rPr>
          <w:rFonts w:ascii="Times New Roman" w:hAnsi="Times New Roman" w:cs="Times New Roman"/>
          <w:sz w:val="28"/>
          <w:szCs w:val="28"/>
        </w:rPr>
        <w:t>территории вновь</w:t>
      </w:r>
      <w:r w:rsidR="009E00E9" w:rsidRPr="00CC1CE5">
        <w:rPr>
          <w:rFonts w:ascii="Times New Roman" w:hAnsi="Times New Roman" w:cs="Times New Roman"/>
          <w:sz w:val="28"/>
          <w:szCs w:val="28"/>
        </w:rPr>
        <w:t xml:space="preserve"> </w:t>
      </w:r>
      <w:r w:rsidR="00CF1519" w:rsidRPr="00CC1CE5">
        <w:rPr>
          <w:rFonts w:ascii="Times New Roman" w:hAnsi="Times New Roman" w:cs="Times New Roman"/>
          <w:sz w:val="28"/>
          <w:szCs w:val="28"/>
        </w:rPr>
        <w:t>застраиваемых, реконструируемых</w:t>
      </w:r>
      <w:r w:rsidRPr="00CC1CE5">
        <w:rPr>
          <w:rFonts w:ascii="Times New Roman" w:hAnsi="Times New Roman" w:cs="Times New Roman"/>
          <w:sz w:val="28"/>
          <w:szCs w:val="28"/>
        </w:rPr>
        <w:t xml:space="preserve"> микрорайонов, кварталов, участк</w:t>
      </w:r>
      <w:r w:rsidR="006D1471" w:rsidRPr="00CC1CE5">
        <w:rPr>
          <w:rFonts w:ascii="Times New Roman" w:hAnsi="Times New Roman" w:cs="Times New Roman"/>
          <w:sz w:val="28"/>
          <w:szCs w:val="28"/>
        </w:rPr>
        <w:t>ов</w:t>
      </w:r>
      <w:r w:rsidRPr="00CC1CE5">
        <w:rPr>
          <w:rFonts w:ascii="Times New Roman" w:hAnsi="Times New Roman" w:cs="Times New Roman"/>
          <w:sz w:val="28"/>
          <w:szCs w:val="28"/>
        </w:rPr>
        <w:t xml:space="preserve"> групп жилых и общественных зданий</w:t>
      </w:r>
      <w:r w:rsidR="006D1471" w:rsidRPr="00CC1CE5">
        <w:rPr>
          <w:rFonts w:ascii="Times New Roman" w:hAnsi="Times New Roman" w:cs="Times New Roman"/>
          <w:sz w:val="28"/>
          <w:szCs w:val="28"/>
        </w:rPr>
        <w:t>,</w:t>
      </w:r>
      <w:r w:rsidRPr="00CC1CE5">
        <w:rPr>
          <w:rFonts w:ascii="Times New Roman" w:hAnsi="Times New Roman" w:cs="Times New Roman"/>
          <w:sz w:val="28"/>
          <w:szCs w:val="28"/>
        </w:rPr>
        <w:t xml:space="preserve"> градостроительных узлов </w:t>
      </w:r>
      <w:r w:rsidR="00CF1519" w:rsidRPr="00CC1CE5">
        <w:rPr>
          <w:rFonts w:ascii="Times New Roman" w:hAnsi="Times New Roman" w:cs="Times New Roman"/>
          <w:sz w:val="28"/>
          <w:szCs w:val="28"/>
        </w:rPr>
        <w:t>и иных</w:t>
      </w:r>
      <w:r w:rsidRPr="00CC1CE5">
        <w:rPr>
          <w:rFonts w:ascii="Times New Roman" w:hAnsi="Times New Roman" w:cs="Times New Roman"/>
          <w:sz w:val="28"/>
          <w:szCs w:val="28"/>
        </w:rPr>
        <w:t xml:space="preserve"> планировочных элементов населенных пунктов в </w:t>
      </w:r>
      <w:r w:rsidR="00CF1519" w:rsidRPr="00CC1CE5">
        <w:rPr>
          <w:rFonts w:ascii="Times New Roman" w:hAnsi="Times New Roman" w:cs="Times New Roman"/>
          <w:sz w:val="28"/>
          <w:szCs w:val="28"/>
        </w:rPr>
        <w:t>развитие генерального</w:t>
      </w:r>
      <w:r w:rsidRPr="00CC1CE5">
        <w:rPr>
          <w:rFonts w:ascii="Times New Roman" w:hAnsi="Times New Roman" w:cs="Times New Roman"/>
          <w:sz w:val="28"/>
          <w:szCs w:val="28"/>
        </w:rPr>
        <w:t xml:space="preserve"> плана и проекта </w:t>
      </w:r>
      <w:r w:rsidR="000B041A">
        <w:rPr>
          <w:rFonts w:ascii="Times New Roman" w:hAnsi="Times New Roman" w:cs="Times New Roman"/>
          <w:sz w:val="28"/>
          <w:szCs w:val="28"/>
        </w:rPr>
        <w:t>детальной планировки</w:t>
      </w:r>
      <w:r w:rsidRPr="00CC1CE5">
        <w:rPr>
          <w:rFonts w:ascii="Times New Roman" w:hAnsi="Times New Roman" w:cs="Times New Roman"/>
          <w:sz w:val="28"/>
          <w:szCs w:val="28"/>
        </w:rPr>
        <w:t>.</w:t>
      </w:r>
    </w:p>
    <w:p w14:paraId="2D0A5142" w14:textId="77777777" w:rsidR="007579D6" w:rsidRPr="00CC1CE5" w:rsidRDefault="007579D6" w:rsidP="00C05DC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 xml:space="preserve"> Для площадей и участков </w:t>
      </w:r>
      <w:r w:rsidR="00CF1519" w:rsidRPr="00CC1CE5">
        <w:rPr>
          <w:rFonts w:ascii="Times New Roman" w:hAnsi="Times New Roman" w:cs="Times New Roman"/>
          <w:sz w:val="28"/>
          <w:szCs w:val="28"/>
        </w:rPr>
        <w:t>магистралей, проект</w:t>
      </w:r>
      <w:r w:rsidRPr="00CC1CE5">
        <w:rPr>
          <w:rFonts w:ascii="Times New Roman" w:hAnsi="Times New Roman" w:cs="Times New Roman"/>
          <w:sz w:val="28"/>
          <w:szCs w:val="28"/>
        </w:rPr>
        <w:t xml:space="preserve"> застройки может разрабатываться в пределах </w:t>
      </w:r>
      <w:proofErr w:type="spellStart"/>
      <w:r w:rsidRPr="00CC1CE5">
        <w:rPr>
          <w:rFonts w:ascii="Times New Roman" w:hAnsi="Times New Roman" w:cs="Times New Roman"/>
          <w:sz w:val="28"/>
          <w:szCs w:val="28"/>
        </w:rPr>
        <w:t>оконтуривающих</w:t>
      </w:r>
      <w:proofErr w:type="spellEnd"/>
      <w:r w:rsidRPr="00CC1CE5">
        <w:rPr>
          <w:rFonts w:ascii="Times New Roman" w:hAnsi="Times New Roman" w:cs="Times New Roman"/>
          <w:sz w:val="28"/>
          <w:szCs w:val="28"/>
        </w:rPr>
        <w:t xml:space="preserve"> их территорий. </w:t>
      </w:r>
    </w:p>
    <w:p w14:paraId="7FDC1C6D" w14:textId="71E6FBBB" w:rsidR="007579D6" w:rsidRPr="00CC1CE5" w:rsidRDefault="007579D6" w:rsidP="00C05DC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 xml:space="preserve">Допускается выполнение проекта застройки без утвержденного проекта </w:t>
      </w:r>
      <w:r w:rsidR="000B041A">
        <w:rPr>
          <w:rFonts w:ascii="Times New Roman" w:hAnsi="Times New Roman" w:cs="Times New Roman"/>
          <w:sz w:val="28"/>
          <w:szCs w:val="28"/>
        </w:rPr>
        <w:t>детальной планировки</w:t>
      </w:r>
      <w:r w:rsidRPr="00CC1CE5">
        <w:rPr>
          <w:rFonts w:ascii="Times New Roman" w:hAnsi="Times New Roman" w:cs="Times New Roman"/>
          <w:sz w:val="28"/>
          <w:szCs w:val="28"/>
        </w:rPr>
        <w:t xml:space="preserve">  с разработкой  линий градостроительного регулирования  и  внесения изменений в них  в</w:t>
      </w:r>
      <w:r w:rsidR="00A85C75">
        <w:rPr>
          <w:rFonts w:ascii="Times New Roman" w:hAnsi="Times New Roman" w:cs="Times New Roman"/>
          <w:sz w:val="28"/>
          <w:szCs w:val="28"/>
        </w:rPr>
        <w:t xml:space="preserve"> </w:t>
      </w:r>
      <w:r w:rsidR="00A85C75" w:rsidRPr="00060B1C">
        <w:rPr>
          <w:rFonts w:ascii="Times New Roman" w:hAnsi="Times New Roman" w:cs="Times New Roman"/>
          <w:sz w:val="28"/>
          <w:szCs w:val="28"/>
        </w:rPr>
        <w:t>соответствии с</w:t>
      </w:r>
      <w:r w:rsidRPr="00CC1CE5">
        <w:rPr>
          <w:rFonts w:ascii="Times New Roman" w:hAnsi="Times New Roman" w:cs="Times New Roman"/>
          <w:sz w:val="28"/>
          <w:szCs w:val="28"/>
        </w:rPr>
        <w:t xml:space="preserve"> генерально</w:t>
      </w:r>
      <w:r w:rsidR="00A85C75">
        <w:rPr>
          <w:rFonts w:ascii="Times New Roman" w:hAnsi="Times New Roman" w:cs="Times New Roman"/>
          <w:sz w:val="28"/>
          <w:szCs w:val="28"/>
        </w:rPr>
        <w:t>м</w:t>
      </w:r>
      <w:r w:rsidRPr="00CC1CE5">
        <w:rPr>
          <w:rFonts w:ascii="Times New Roman" w:hAnsi="Times New Roman" w:cs="Times New Roman"/>
          <w:sz w:val="28"/>
          <w:szCs w:val="28"/>
        </w:rPr>
        <w:t xml:space="preserve">  план</w:t>
      </w:r>
      <w:r w:rsidR="00A85C75">
        <w:rPr>
          <w:rFonts w:ascii="Times New Roman" w:hAnsi="Times New Roman" w:cs="Times New Roman"/>
          <w:sz w:val="28"/>
          <w:szCs w:val="28"/>
        </w:rPr>
        <w:t>ом</w:t>
      </w:r>
      <w:r w:rsidRPr="00CC1CE5">
        <w:rPr>
          <w:rFonts w:ascii="Times New Roman" w:hAnsi="Times New Roman" w:cs="Times New Roman"/>
          <w:sz w:val="28"/>
          <w:szCs w:val="28"/>
        </w:rPr>
        <w:t xml:space="preserve">, согласно </w:t>
      </w:r>
      <w:hyperlink r:id="rId19" w:anchor="unknown" w:history="1">
        <w:r w:rsidR="002F0B1A">
          <w:rPr>
            <w:rFonts w:ascii="Times New Roman" w:hAnsi="Times New Roman" w:cs="Times New Roman"/>
            <w:sz w:val="28"/>
            <w:szCs w:val="28"/>
          </w:rPr>
          <w:t>п</w:t>
        </w:r>
        <w:r w:rsidRPr="00CC1CE5">
          <w:rPr>
            <w:rFonts w:ascii="Times New Roman" w:hAnsi="Times New Roman" w:cs="Times New Roman"/>
            <w:sz w:val="28"/>
            <w:szCs w:val="28"/>
          </w:rPr>
          <w:t xml:space="preserve">риложению </w:t>
        </w:r>
        <w:r w:rsidR="002F0B1A">
          <w:rPr>
            <w:rFonts w:ascii="Times New Roman" w:hAnsi="Times New Roman" w:cs="Times New Roman"/>
            <w:sz w:val="28"/>
            <w:szCs w:val="28"/>
          </w:rPr>
          <w:t>3</w:t>
        </w:r>
      </w:hyperlink>
      <w:r w:rsidR="00B971F4">
        <w:rPr>
          <w:rFonts w:ascii="Times New Roman" w:hAnsi="Times New Roman" w:cs="Times New Roman"/>
          <w:sz w:val="28"/>
          <w:szCs w:val="28"/>
        </w:rPr>
        <w:t>,</w:t>
      </w:r>
      <w:r w:rsidRPr="00CC1CE5">
        <w:rPr>
          <w:rFonts w:ascii="Times New Roman" w:hAnsi="Times New Roman" w:cs="Times New Roman"/>
          <w:sz w:val="28"/>
          <w:szCs w:val="28"/>
        </w:rPr>
        <w:t xml:space="preserve"> Положения о порядке проектирования и установления красных и других линий в населенных пунктах на территории Кыргызской Республики </w:t>
      </w:r>
      <w:r w:rsidR="00060B1C">
        <w:rPr>
          <w:rFonts w:ascii="Times New Roman" w:hAnsi="Times New Roman" w:cs="Times New Roman"/>
          <w:sz w:val="28"/>
          <w:szCs w:val="28"/>
        </w:rPr>
        <w:t>(</w:t>
      </w:r>
      <w:r w:rsidRPr="00CC1CE5">
        <w:rPr>
          <w:rFonts w:ascii="Times New Roman" w:hAnsi="Times New Roman" w:cs="Times New Roman"/>
          <w:sz w:val="28"/>
          <w:szCs w:val="28"/>
        </w:rPr>
        <w:t xml:space="preserve">утвержденного </w:t>
      </w:r>
      <w:hyperlink r:id="rId20" w:anchor="unknown" w:history="1">
        <w:r w:rsidRPr="00CC1CE5">
          <w:rPr>
            <w:rFonts w:ascii="Times New Roman" w:hAnsi="Times New Roman" w:cs="Times New Roman"/>
            <w:sz w:val="28"/>
            <w:szCs w:val="28"/>
          </w:rPr>
          <w:t>приказом</w:t>
        </w:r>
      </w:hyperlink>
      <w:r w:rsidRPr="00CC1CE5">
        <w:rPr>
          <w:rFonts w:ascii="Times New Roman" w:hAnsi="Times New Roman" w:cs="Times New Roman"/>
          <w:sz w:val="28"/>
          <w:szCs w:val="28"/>
        </w:rPr>
        <w:t xml:space="preserve"> Госстроя от 31 декабря 2015 года № 1-нпа</w:t>
      </w:r>
      <w:r w:rsidR="00060B1C">
        <w:rPr>
          <w:rFonts w:ascii="Times New Roman" w:hAnsi="Times New Roman" w:cs="Times New Roman"/>
          <w:sz w:val="28"/>
          <w:szCs w:val="28"/>
        </w:rPr>
        <w:t>)</w:t>
      </w:r>
      <w:r w:rsidRPr="00CC1CE5">
        <w:rPr>
          <w:rFonts w:ascii="Times New Roman" w:hAnsi="Times New Roman" w:cs="Times New Roman"/>
          <w:sz w:val="28"/>
          <w:szCs w:val="28"/>
        </w:rPr>
        <w:t>.</w:t>
      </w:r>
    </w:p>
    <w:p w14:paraId="3A3B7E6E" w14:textId="77777777" w:rsidR="007579D6" w:rsidRPr="00CC1CE5" w:rsidRDefault="00083F53" w:rsidP="00C05DC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1</w:t>
      </w:r>
      <w:r>
        <w:rPr>
          <w:rFonts w:ascii="Times New Roman" w:hAnsi="Times New Roman" w:cs="Times New Roman"/>
          <w:sz w:val="28"/>
          <w:szCs w:val="28"/>
        </w:rPr>
        <w:t>3</w:t>
      </w:r>
      <w:r w:rsidR="00CF1519" w:rsidRPr="00CC1CE5">
        <w:rPr>
          <w:rFonts w:ascii="Times New Roman" w:hAnsi="Times New Roman" w:cs="Times New Roman"/>
          <w:sz w:val="28"/>
          <w:szCs w:val="28"/>
        </w:rPr>
        <w:t>.2.</w:t>
      </w:r>
      <w:r w:rsidR="007579D6" w:rsidRPr="00CC1CE5">
        <w:rPr>
          <w:rFonts w:ascii="Times New Roman" w:hAnsi="Times New Roman" w:cs="Times New Roman"/>
          <w:sz w:val="28"/>
          <w:szCs w:val="28"/>
        </w:rPr>
        <w:t xml:space="preserve"> Для </w:t>
      </w:r>
      <w:r w:rsidR="00CF1519" w:rsidRPr="00CC1CE5">
        <w:rPr>
          <w:rFonts w:ascii="Times New Roman" w:hAnsi="Times New Roman" w:cs="Times New Roman"/>
          <w:sz w:val="28"/>
          <w:szCs w:val="28"/>
        </w:rPr>
        <w:t>разработки проекта</w:t>
      </w:r>
      <w:r w:rsidR="009E00E9" w:rsidRPr="00CC1CE5">
        <w:rPr>
          <w:rFonts w:ascii="Times New Roman" w:hAnsi="Times New Roman" w:cs="Times New Roman"/>
          <w:sz w:val="28"/>
          <w:szCs w:val="28"/>
        </w:rPr>
        <w:t xml:space="preserve"> </w:t>
      </w:r>
      <w:r w:rsidR="00CF1519" w:rsidRPr="00CC1CE5">
        <w:rPr>
          <w:rFonts w:ascii="Times New Roman" w:hAnsi="Times New Roman" w:cs="Times New Roman"/>
          <w:sz w:val="28"/>
          <w:szCs w:val="28"/>
        </w:rPr>
        <w:t>застройки заказчик</w:t>
      </w:r>
      <w:r w:rsidR="007579D6" w:rsidRPr="00CC1CE5">
        <w:rPr>
          <w:rFonts w:ascii="Times New Roman" w:hAnsi="Times New Roman" w:cs="Times New Roman"/>
          <w:sz w:val="28"/>
          <w:szCs w:val="28"/>
        </w:rPr>
        <w:t xml:space="preserve"> совместно с проектировщиком составляют и утверждают в установленном порядке задание на проектирование. </w:t>
      </w:r>
    </w:p>
    <w:p w14:paraId="176E0D1E" w14:textId="3041AD31" w:rsidR="00E83293" w:rsidRPr="00CC1CE5" w:rsidRDefault="00083F53" w:rsidP="00E8329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lastRenderedPageBreak/>
        <w:t>1</w:t>
      </w:r>
      <w:r>
        <w:rPr>
          <w:rFonts w:ascii="Times New Roman" w:hAnsi="Times New Roman" w:cs="Times New Roman"/>
          <w:sz w:val="28"/>
          <w:szCs w:val="28"/>
        </w:rPr>
        <w:t>3</w:t>
      </w:r>
      <w:r w:rsidR="00E83293" w:rsidRPr="00CC1CE5">
        <w:rPr>
          <w:rFonts w:ascii="Times New Roman" w:hAnsi="Times New Roman" w:cs="Times New Roman"/>
          <w:sz w:val="28"/>
          <w:szCs w:val="28"/>
        </w:rPr>
        <w:t>.3. В случае разработки проектов на сложные в градостроительном и экологическом отношении территории, применения в застройке большой части зданий по индивидуальным проектам, а также необходимости градостроительного обоснования строительства уникальных объектов по заданию заказчика может разрабатываться с вариантными проработками основных  архитектурно-планировочных и объемно-пространственных концепций застройки квартала,  микрорайона,  площади, магистралей</w:t>
      </w:r>
      <w:proofErr w:type="gramStart"/>
      <w:r w:rsidR="00E83293" w:rsidRPr="00CC1CE5">
        <w:rPr>
          <w:rFonts w:ascii="Times New Roman" w:hAnsi="Times New Roman" w:cs="Times New Roman"/>
          <w:sz w:val="28"/>
          <w:szCs w:val="28"/>
        </w:rPr>
        <w:t xml:space="preserve"> ,</w:t>
      </w:r>
      <w:proofErr w:type="gramEnd"/>
      <w:r w:rsidR="00E83293" w:rsidRPr="00CC1CE5">
        <w:rPr>
          <w:rFonts w:ascii="Times New Roman" w:hAnsi="Times New Roman" w:cs="Times New Roman"/>
          <w:sz w:val="28"/>
          <w:szCs w:val="28"/>
        </w:rPr>
        <w:t xml:space="preserve"> градостроительных  узлов и иных планировочных элементов.</w:t>
      </w:r>
    </w:p>
    <w:p w14:paraId="73F9F27D" w14:textId="77777777" w:rsidR="00E83293" w:rsidRPr="00CC1CE5" w:rsidRDefault="00E83293" w:rsidP="00E8329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 xml:space="preserve"> Для разработки вариантов проекта застройки дополнительно выполняются:</w:t>
      </w:r>
    </w:p>
    <w:p w14:paraId="56D8A743" w14:textId="77777777" w:rsidR="00E83293" w:rsidRPr="00CC1CE5" w:rsidRDefault="00E83293" w:rsidP="00E8329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 генплан с предложениями по организации рельефа;</w:t>
      </w:r>
    </w:p>
    <w:p w14:paraId="509586F0" w14:textId="77777777" w:rsidR="00E83293" w:rsidRPr="00CC1CE5" w:rsidRDefault="00E83293" w:rsidP="00E8329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 xml:space="preserve">- демонстрационные материалы и макеты. </w:t>
      </w:r>
    </w:p>
    <w:p w14:paraId="1366779D" w14:textId="77777777" w:rsidR="00E83293" w:rsidRPr="00CC1CE5" w:rsidRDefault="00083F53" w:rsidP="00E8329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1</w:t>
      </w:r>
      <w:r>
        <w:rPr>
          <w:rFonts w:ascii="Times New Roman" w:hAnsi="Times New Roman" w:cs="Times New Roman"/>
          <w:sz w:val="28"/>
          <w:szCs w:val="28"/>
        </w:rPr>
        <w:t>3</w:t>
      </w:r>
      <w:r w:rsidR="00E83293" w:rsidRPr="00CC1CE5">
        <w:rPr>
          <w:rFonts w:ascii="Times New Roman" w:hAnsi="Times New Roman" w:cs="Times New Roman"/>
          <w:sz w:val="28"/>
          <w:szCs w:val="28"/>
        </w:rPr>
        <w:t xml:space="preserve">.4. При разработке проектов застройки реконструируемых кварталов и участков в составе проекта </w:t>
      </w:r>
      <w:r w:rsidR="00CF1519" w:rsidRPr="00CC1CE5">
        <w:rPr>
          <w:rFonts w:ascii="Times New Roman" w:hAnsi="Times New Roman" w:cs="Times New Roman"/>
          <w:sz w:val="28"/>
          <w:szCs w:val="28"/>
        </w:rPr>
        <w:t xml:space="preserve">дополнительно разрабатывается </w:t>
      </w:r>
      <w:proofErr w:type="gramStart"/>
      <w:r w:rsidR="00CF1519" w:rsidRPr="00CC1CE5">
        <w:rPr>
          <w:rFonts w:ascii="Times New Roman" w:hAnsi="Times New Roman" w:cs="Times New Roman"/>
          <w:sz w:val="28"/>
          <w:szCs w:val="28"/>
        </w:rPr>
        <w:t>схема</w:t>
      </w:r>
      <w:proofErr w:type="gramEnd"/>
      <w:r w:rsidR="00CF1519" w:rsidRPr="00CC1CE5">
        <w:rPr>
          <w:rFonts w:ascii="Times New Roman" w:hAnsi="Times New Roman" w:cs="Times New Roman"/>
          <w:sz w:val="28"/>
          <w:szCs w:val="28"/>
        </w:rPr>
        <w:t xml:space="preserve"> характеризующая</w:t>
      </w:r>
      <w:r w:rsidR="00E83293" w:rsidRPr="00CC1CE5">
        <w:rPr>
          <w:rFonts w:ascii="Times New Roman" w:hAnsi="Times New Roman" w:cs="Times New Roman"/>
          <w:sz w:val="28"/>
          <w:szCs w:val="28"/>
        </w:rPr>
        <w:t xml:space="preserve"> современное состояние застройки, </w:t>
      </w:r>
      <w:r w:rsidR="00CF1519" w:rsidRPr="00CC1CE5">
        <w:rPr>
          <w:rFonts w:ascii="Times New Roman" w:hAnsi="Times New Roman" w:cs="Times New Roman"/>
          <w:sz w:val="28"/>
          <w:szCs w:val="28"/>
        </w:rPr>
        <w:t>учитывающая предложения</w:t>
      </w:r>
      <w:r w:rsidR="00E83293" w:rsidRPr="00CC1CE5">
        <w:rPr>
          <w:rFonts w:ascii="Times New Roman" w:hAnsi="Times New Roman" w:cs="Times New Roman"/>
          <w:sz w:val="28"/>
          <w:szCs w:val="28"/>
        </w:rPr>
        <w:t xml:space="preserve"> по сохранению исторического наследия, ремонтно-реконструктивным мероприятиям, по сносу строений по ветхости и др.</w:t>
      </w:r>
    </w:p>
    <w:p w14:paraId="5D076E04" w14:textId="77777777" w:rsidR="007579D6" w:rsidRPr="00CC1CE5" w:rsidRDefault="00083F53" w:rsidP="00C05DC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1</w:t>
      </w:r>
      <w:r>
        <w:rPr>
          <w:rFonts w:ascii="Times New Roman" w:hAnsi="Times New Roman" w:cs="Times New Roman"/>
          <w:sz w:val="28"/>
          <w:szCs w:val="28"/>
        </w:rPr>
        <w:t>3</w:t>
      </w:r>
      <w:r w:rsidR="007579D6" w:rsidRPr="00CC1CE5">
        <w:rPr>
          <w:rFonts w:ascii="Times New Roman" w:hAnsi="Times New Roman" w:cs="Times New Roman"/>
          <w:sz w:val="28"/>
          <w:szCs w:val="28"/>
        </w:rPr>
        <w:t>.</w:t>
      </w:r>
      <w:r w:rsidR="00E83293" w:rsidRPr="00CC1CE5">
        <w:rPr>
          <w:rFonts w:ascii="Times New Roman" w:hAnsi="Times New Roman" w:cs="Times New Roman"/>
          <w:sz w:val="28"/>
          <w:szCs w:val="28"/>
        </w:rPr>
        <w:t>5</w:t>
      </w:r>
      <w:r w:rsidR="007579D6" w:rsidRPr="00CC1CE5">
        <w:rPr>
          <w:rFonts w:ascii="Times New Roman" w:hAnsi="Times New Roman" w:cs="Times New Roman"/>
          <w:sz w:val="28"/>
          <w:szCs w:val="28"/>
        </w:rPr>
        <w:t>. Проект застройки выполняется в два этапа</w:t>
      </w:r>
      <w:r w:rsidR="000B0524" w:rsidRPr="00CC1CE5">
        <w:rPr>
          <w:rFonts w:ascii="Times New Roman" w:hAnsi="Times New Roman" w:cs="Times New Roman"/>
          <w:sz w:val="28"/>
          <w:szCs w:val="28"/>
        </w:rPr>
        <w:t>.</w:t>
      </w:r>
    </w:p>
    <w:p w14:paraId="01148133" w14:textId="77777777" w:rsidR="007579D6" w:rsidRPr="00CC1CE5" w:rsidRDefault="00083F53" w:rsidP="00C05DC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1</w:t>
      </w:r>
      <w:r>
        <w:rPr>
          <w:rFonts w:ascii="Times New Roman" w:hAnsi="Times New Roman" w:cs="Times New Roman"/>
          <w:sz w:val="28"/>
          <w:szCs w:val="28"/>
        </w:rPr>
        <w:t>3</w:t>
      </w:r>
      <w:r w:rsidR="000B0524" w:rsidRPr="00CC1CE5">
        <w:rPr>
          <w:rFonts w:ascii="Times New Roman" w:hAnsi="Times New Roman" w:cs="Times New Roman"/>
          <w:sz w:val="28"/>
          <w:szCs w:val="28"/>
        </w:rPr>
        <w:t>.</w:t>
      </w:r>
      <w:r w:rsidR="00CF1519" w:rsidRPr="00CC1CE5">
        <w:rPr>
          <w:rFonts w:ascii="Times New Roman" w:hAnsi="Times New Roman" w:cs="Times New Roman"/>
          <w:sz w:val="28"/>
          <w:szCs w:val="28"/>
        </w:rPr>
        <w:t>6. Первый</w:t>
      </w:r>
      <w:r w:rsidR="00506D8D" w:rsidRPr="00CC1CE5">
        <w:rPr>
          <w:rFonts w:ascii="Times New Roman" w:hAnsi="Times New Roman" w:cs="Times New Roman"/>
          <w:sz w:val="28"/>
          <w:szCs w:val="28"/>
        </w:rPr>
        <w:t xml:space="preserve"> </w:t>
      </w:r>
      <w:r w:rsidR="007579D6" w:rsidRPr="00CC1CE5">
        <w:rPr>
          <w:rFonts w:ascii="Times New Roman" w:hAnsi="Times New Roman" w:cs="Times New Roman"/>
          <w:sz w:val="28"/>
          <w:szCs w:val="28"/>
        </w:rPr>
        <w:t xml:space="preserve">этап проекта застройки является утверждаемой частью </w:t>
      </w:r>
      <w:r w:rsidR="00CF1519" w:rsidRPr="00CC1CE5">
        <w:rPr>
          <w:rFonts w:ascii="Times New Roman" w:hAnsi="Times New Roman" w:cs="Times New Roman"/>
          <w:sz w:val="28"/>
          <w:szCs w:val="28"/>
        </w:rPr>
        <w:t>и служит</w:t>
      </w:r>
      <w:r w:rsidR="007579D6" w:rsidRPr="00CC1CE5">
        <w:rPr>
          <w:rFonts w:ascii="Times New Roman" w:hAnsi="Times New Roman" w:cs="Times New Roman"/>
          <w:sz w:val="28"/>
          <w:szCs w:val="28"/>
        </w:rPr>
        <w:t xml:space="preserve"> основным техническим документом на получение разрешения на проектирование отдельных объектов строительства.</w:t>
      </w:r>
    </w:p>
    <w:p w14:paraId="0AAD2AAB" w14:textId="77777777" w:rsidR="007579D6" w:rsidRPr="00CC1CE5" w:rsidRDefault="007579D6" w:rsidP="00C05DC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 xml:space="preserve">Первый этап -  </w:t>
      </w:r>
      <w:r w:rsidR="00CF1519" w:rsidRPr="00CC1CE5">
        <w:rPr>
          <w:rFonts w:ascii="Times New Roman" w:hAnsi="Times New Roman" w:cs="Times New Roman"/>
          <w:sz w:val="28"/>
          <w:szCs w:val="28"/>
        </w:rPr>
        <w:t>схема генерального плана</w:t>
      </w:r>
      <w:r w:rsidR="00506D8D" w:rsidRPr="00CC1CE5">
        <w:rPr>
          <w:rFonts w:ascii="Times New Roman" w:hAnsi="Times New Roman" w:cs="Times New Roman"/>
          <w:sz w:val="28"/>
          <w:szCs w:val="28"/>
        </w:rPr>
        <w:t xml:space="preserve"> </w:t>
      </w:r>
      <w:r w:rsidR="00CF1519" w:rsidRPr="00CC1CE5">
        <w:rPr>
          <w:rFonts w:ascii="Times New Roman" w:hAnsi="Times New Roman" w:cs="Times New Roman"/>
          <w:sz w:val="28"/>
          <w:szCs w:val="28"/>
        </w:rPr>
        <w:t>проекта застройки</w:t>
      </w:r>
      <w:r w:rsidR="00506D8D" w:rsidRPr="00CC1CE5">
        <w:rPr>
          <w:rFonts w:ascii="Times New Roman" w:hAnsi="Times New Roman" w:cs="Times New Roman"/>
          <w:sz w:val="28"/>
          <w:szCs w:val="28"/>
        </w:rPr>
        <w:t xml:space="preserve"> </w:t>
      </w:r>
      <w:r w:rsidR="00CF1519" w:rsidRPr="00CC1CE5">
        <w:rPr>
          <w:rFonts w:ascii="Times New Roman" w:hAnsi="Times New Roman" w:cs="Times New Roman"/>
          <w:sz w:val="28"/>
          <w:szCs w:val="28"/>
        </w:rPr>
        <w:t>микрорайона,</w:t>
      </w:r>
      <w:r w:rsidR="00506D8D" w:rsidRPr="00CC1CE5">
        <w:rPr>
          <w:rFonts w:ascii="Times New Roman" w:hAnsi="Times New Roman" w:cs="Times New Roman"/>
          <w:sz w:val="28"/>
          <w:szCs w:val="28"/>
        </w:rPr>
        <w:t xml:space="preserve"> </w:t>
      </w:r>
      <w:r w:rsidRPr="00CC1CE5">
        <w:rPr>
          <w:rFonts w:ascii="Times New Roman" w:hAnsi="Times New Roman" w:cs="Times New Roman"/>
          <w:sz w:val="28"/>
          <w:szCs w:val="28"/>
        </w:rPr>
        <w:t>квартала,</w:t>
      </w:r>
      <w:r w:rsidR="00506D8D" w:rsidRPr="00CC1CE5">
        <w:rPr>
          <w:rFonts w:ascii="Times New Roman" w:hAnsi="Times New Roman" w:cs="Times New Roman"/>
          <w:sz w:val="28"/>
          <w:szCs w:val="28"/>
        </w:rPr>
        <w:t xml:space="preserve"> </w:t>
      </w:r>
      <w:r w:rsidRPr="00CC1CE5">
        <w:rPr>
          <w:rFonts w:ascii="Times New Roman" w:hAnsi="Times New Roman" w:cs="Times New Roman"/>
          <w:sz w:val="28"/>
          <w:szCs w:val="28"/>
        </w:rPr>
        <w:t xml:space="preserve">градостроительных </w:t>
      </w:r>
      <w:r w:rsidR="00CF1519" w:rsidRPr="00CC1CE5">
        <w:rPr>
          <w:rFonts w:ascii="Times New Roman" w:hAnsi="Times New Roman" w:cs="Times New Roman"/>
          <w:sz w:val="28"/>
          <w:szCs w:val="28"/>
        </w:rPr>
        <w:t>узлов и</w:t>
      </w:r>
      <w:r w:rsidRPr="00CC1CE5">
        <w:rPr>
          <w:rFonts w:ascii="Times New Roman" w:hAnsi="Times New Roman" w:cs="Times New Roman"/>
          <w:sz w:val="28"/>
          <w:szCs w:val="28"/>
        </w:rPr>
        <w:t xml:space="preserve"> иных планировочных элементов населенных </w:t>
      </w:r>
      <w:r w:rsidR="00CF1519" w:rsidRPr="00CC1CE5">
        <w:rPr>
          <w:rFonts w:ascii="Times New Roman" w:hAnsi="Times New Roman" w:cs="Times New Roman"/>
          <w:sz w:val="28"/>
          <w:szCs w:val="28"/>
        </w:rPr>
        <w:t>пунктов определяет композиционное пространственно</w:t>
      </w:r>
      <w:r w:rsidRPr="00CC1CE5">
        <w:rPr>
          <w:rFonts w:ascii="Times New Roman" w:hAnsi="Times New Roman" w:cs="Times New Roman"/>
          <w:sz w:val="28"/>
          <w:szCs w:val="28"/>
        </w:rPr>
        <w:t xml:space="preserve">-планировочное </w:t>
      </w:r>
      <w:r w:rsidR="00CF1519" w:rsidRPr="00CC1CE5">
        <w:rPr>
          <w:rFonts w:ascii="Times New Roman" w:hAnsi="Times New Roman" w:cs="Times New Roman"/>
          <w:sz w:val="28"/>
          <w:szCs w:val="28"/>
        </w:rPr>
        <w:t>решение, функциональное</w:t>
      </w:r>
      <w:r w:rsidRPr="00CC1CE5">
        <w:rPr>
          <w:rFonts w:ascii="Times New Roman" w:hAnsi="Times New Roman" w:cs="Times New Roman"/>
          <w:sz w:val="28"/>
          <w:szCs w:val="28"/>
        </w:rPr>
        <w:t xml:space="preserve"> назначение объектов, реконструкцию, регенерацию и благоустройство со схемой магистральных инженерных </w:t>
      </w:r>
      <w:r w:rsidR="00CF1519" w:rsidRPr="00CC1CE5">
        <w:rPr>
          <w:rFonts w:ascii="Times New Roman" w:hAnsi="Times New Roman" w:cs="Times New Roman"/>
          <w:sz w:val="28"/>
          <w:szCs w:val="28"/>
        </w:rPr>
        <w:t>сетей, организацией</w:t>
      </w:r>
      <w:r w:rsidRPr="00CC1CE5">
        <w:rPr>
          <w:rFonts w:ascii="Times New Roman" w:hAnsi="Times New Roman" w:cs="Times New Roman"/>
          <w:sz w:val="28"/>
          <w:szCs w:val="28"/>
        </w:rPr>
        <w:t xml:space="preserve"> транспортного обслуживания и пешеходного движения.</w:t>
      </w:r>
    </w:p>
    <w:p w14:paraId="304A8AE2" w14:textId="77777777" w:rsidR="00F60A90" w:rsidRPr="00CC1CE5" w:rsidRDefault="00083F53" w:rsidP="00F60A90">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1</w:t>
      </w:r>
      <w:r>
        <w:rPr>
          <w:rFonts w:ascii="Times New Roman" w:hAnsi="Times New Roman" w:cs="Times New Roman"/>
          <w:sz w:val="28"/>
          <w:szCs w:val="28"/>
        </w:rPr>
        <w:t>3</w:t>
      </w:r>
      <w:r w:rsidR="007579D6" w:rsidRPr="00CC1CE5">
        <w:rPr>
          <w:rFonts w:ascii="Times New Roman" w:hAnsi="Times New Roman" w:cs="Times New Roman"/>
          <w:sz w:val="28"/>
          <w:szCs w:val="28"/>
        </w:rPr>
        <w:t>.</w:t>
      </w:r>
      <w:r w:rsidR="00CB45A4" w:rsidRPr="00CC1CE5">
        <w:rPr>
          <w:rFonts w:ascii="Times New Roman" w:hAnsi="Times New Roman" w:cs="Times New Roman"/>
          <w:sz w:val="28"/>
          <w:szCs w:val="28"/>
        </w:rPr>
        <w:t>7</w:t>
      </w:r>
      <w:r w:rsidR="007579D6" w:rsidRPr="00CC1CE5">
        <w:rPr>
          <w:rFonts w:ascii="Times New Roman" w:hAnsi="Times New Roman" w:cs="Times New Roman"/>
          <w:sz w:val="28"/>
          <w:szCs w:val="28"/>
        </w:rPr>
        <w:t>.</w:t>
      </w:r>
      <w:r w:rsidR="00A261DD" w:rsidRPr="00CC1CE5">
        <w:rPr>
          <w:rFonts w:ascii="Times New Roman" w:hAnsi="Times New Roman" w:cs="Times New Roman"/>
          <w:sz w:val="28"/>
          <w:szCs w:val="28"/>
        </w:rPr>
        <w:t xml:space="preserve"> </w:t>
      </w:r>
      <w:r w:rsidR="007579D6" w:rsidRPr="00CC1CE5">
        <w:rPr>
          <w:rFonts w:ascii="Times New Roman" w:hAnsi="Times New Roman" w:cs="Times New Roman"/>
          <w:sz w:val="28"/>
          <w:szCs w:val="28"/>
        </w:rPr>
        <w:t xml:space="preserve">В состав первого </w:t>
      </w:r>
      <w:r w:rsidR="00CF1519" w:rsidRPr="00CC1CE5">
        <w:rPr>
          <w:rFonts w:ascii="Times New Roman" w:hAnsi="Times New Roman" w:cs="Times New Roman"/>
          <w:sz w:val="28"/>
          <w:szCs w:val="28"/>
        </w:rPr>
        <w:t>этапа входят</w:t>
      </w:r>
      <w:r w:rsidR="007579D6" w:rsidRPr="00CC1CE5">
        <w:rPr>
          <w:rFonts w:ascii="Times New Roman" w:hAnsi="Times New Roman" w:cs="Times New Roman"/>
          <w:sz w:val="28"/>
          <w:szCs w:val="28"/>
        </w:rPr>
        <w:t>:</w:t>
      </w:r>
    </w:p>
    <w:p w14:paraId="36BEDE40" w14:textId="77777777" w:rsidR="00B06B79" w:rsidRPr="00B15252" w:rsidRDefault="00B06B79" w:rsidP="00B06B79">
      <w:pPr>
        <w:pStyle w:val="aa"/>
        <w:ind w:left="-567" w:firstLine="567"/>
        <w:jc w:val="both"/>
        <w:rPr>
          <w:rFonts w:ascii="Times New Roman" w:hAnsi="Times New Roman" w:cs="Times New Roman"/>
          <w:sz w:val="28"/>
          <w:szCs w:val="28"/>
        </w:rPr>
      </w:pPr>
      <w:r w:rsidRPr="00B15252">
        <w:rPr>
          <w:rFonts w:ascii="Times New Roman" w:hAnsi="Times New Roman" w:cs="Times New Roman"/>
          <w:sz w:val="28"/>
          <w:szCs w:val="28"/>
        </w:rPr>
        <w:t>-ситуационный план в масштабе 1:5000, 1:10000 который показывает размещение проектируемой застройки квартала, микрорайона, градостроительного узла в системе района населенного пункта.</w:t>
      </w:r>
    </w:p>
    <w:p w14:paraId="53610CC9" w14:textId="77777777" w:rsidR="00347EC2" w:rsidRPr="00B15252" w:rsidRDefault="00347EC2" w:rsidP="00347EC2">
      <w:pPr>
        <w:pStyle w:val="aa"/>
        <w:ind w:left="-567" w:firstLine="567"/>
        <w:jc w:val="both"/>
        <w:rPr>
          <w:rFonts w:ascii="Times New Roman" w:hAnsi="Times New Roman" w:cs="Times New Roman"/>
          <w:sz w:val="28"/>
          <w:szCs w:val="28"/>
        </w:rPr>
      </w:pPr>
      <w:r w:rsidRPr="00B15252">
        <w:rPr>
          <w:rFonts w:ascii="Times New Roman" w:hAnsi="Times New Roman" w:cs="Times New Roman"/>
          <w:sz w:val="28"/>
          <w:szCs w:val="28"/>
        </w:rPr>
        <w:t>- опорный план;</w:t>
      </w:r>
    </w:p>
    <w:p w14:paraId="4D3460C6" w14:textId="77777777" w:rsidR="00347EC2" w:rsidRPr="00B15252" w:rsidRDefault="00347EC2" w:rsidP="00347EC2">
      <w:pPr>
        <w:pStyle w:val="aa"/>
        <w:ind w:left="-567" w:firstLine="567"/>
        <w:jc w:val="both"/>
        <w:rPr>
          <w:rFonts w:ascii="Times New Roman" w:hAnsi="Times New Roman" w:cs="Times New Roman"/>
          <w:sz w:val="28"/>
          <w:szCs w:val="28"/>
        </w:rPr>
      </w:pPr>
      <w:r w:rsidRPr="00B15252">
        <w:rPr>
          <w:rFonts w:ascii="Times New Roman" w:hAnsi="Times New Roman" w:cs="Times New Roman"/>
          <w:sz w:val="28"/>
          <w:szCs w:val="28"/>
        </w:rPr>
        <w:t>- схема организации движения транспорта и пешеходов, на которой показываются</w:t>
      </w:r>
      <w:r w:rsidR="00B06B79" w:rsidRPr="00B15252">
        <w:rPr>
          <w:rFonts w:ascii="Times New Roman" w:hAnsi="Times New Roman" w:cs="Times New Roman"/>
          <w:sz w:val="28"/>
          <w:szCs w:val="28"/>
        </w:rPr>
        <w:t>:</w:t>
      </w:r>
    </w:p>
    <w:p w14:paraId="6D715907" w14:textId="77777777" w:rsidR="00347EC2" w:rsidRPr="00B15252" w:rsidRDefault="00347EC2" w:rsidP="00347EC2">
      <w:pPr>
        <w:pStyle w:val="aa"/>
        <w:ind w:left="-567" w:firstLine="567"/>
        <w:jc w:val="both"/>
        <w:rPr>
          <w:rFonts w:ascii="Times New Roman" w:hAnsi="Times New Roman" w:cs="Times New Roman"/>
          <w:sz w:val="28"/>
          <w:szCs w:val="28"/>
        </w:rPr>
      </w:pPr>
      <w:r w:rsidRPr="00B15252">
        <w:rPr>
          <w:rFonts w:ascii="Times New Roman" w:hAnsi="Times New Roman" w:cs="Times New Roman"/>
          <w:sz w:val="28"/>
          <w:szCs w:val="28"/>
        </w:rPr>
        <w:t>- классификация магистралей и улиц;</w:t>
      </w:r>
    </w:p>
    <w:p w14:paraId="30715E3A" w14:textId="77777777" w:rsidR="00347EC2" w:rsidRPr="00B15252" w:rsidRDefault="00347EC2" w:rsidP="00347EC2">
      <w:pPr>
        <w:pStyle w:val="aa"/>
        <w:ind w:left="-567" w:firstLine="567"/>
        <w:jc w:val="both"/>
        <w:rPr>
          <w:rFonts w:ascii="Times New Roman" w:hAnsi="Times New Roman" w:cs="Times New Roman"/>
          <w:sz w:val="28"/>
          <w:szCs w:val="28"/>
        </w:rPr>
      </w:pPr>
      <w:r w:rsidRPr="00B15252">
        <w:rPr>
          <w:rFonts w:ascii="Times New Roman" w:hAnsi="Times New Roman" w:cs="Times New Roman"/>
          <w:sz w:val="28"/>
          <w:szCs w:val="28"/>
        </w:rPr>
        <w:t>- организация движения транспорта на сложных транспортных узлах с пересечением движения в разных уровнях;</w:t>
      </w:r>
    </w:p>
    <w:p w14:paraId="08389424" w14:textId="77777777" w:rsidR="00347EC2" w:rsidRPr="00B15252" w:rsidRDefault="00347EC2" w:rsidP="00347EC2">
      <w:pPr>
        <w:pStyle w:val="aa"/>
        <w:ind w:left="-567" w:firstLine="567"/>
        <w:jc w:val="both"/>
        <w:rPr>
          <w:rFonts w:ascii="Times New Roman" w:hAnsi="Times New Roman" w:cs="Times New Roman"/>
          <w:sz w:val="28"/>
          <w:szCs w:val="28"/>
        </w:rPr>
      </w:pPr>
      <w:r w:rsidRPr="00B15252">
        <w:rPr>
          <w:rFonts w:ascii="Times New Roman" w:hAnsi="Times New Roman" w:cs="Times New Roman"/>
          <w:sz w:val="28"/>
          <w:szCs w:val="28"/>
        </w:rPr>
        <w:t>-сквозные проезды и проходы в здания, пешеходные проходы;</w:t>
      </w:r>
    </w:p>
    <w:p w14:paraId="7D97DDF9" w14:textId="77777777" w:rsidR="00347EC2" w:rsidRPr="00B15252" w:rsidRDefault="00347EC2" w:rsidP="00347EC2">
      <w:pPr>
        <w:pStyle w:val="aa"/>
        <w:ind w:left="-567" w:firstLine="567"/>
        <w:jc w:val="both"/>
        <w:rPr>
          <w:rFonts w:ascii="Times New Roman" w:hAnsi="Times New Roman" w:cs="Times New Roman"/>
          <w:sz w:val="28"/>
          <w:szCs w:val="28"/>
        </w:rPr>
      </w:pPr>
      <w:r w:rsidRPr="00B15252">
        <w:rPr>
          <w:rFonts w:ascii="Times New Roman" w:hAnsi="Times New Roman" w:cs="Times New Roman"/>
          <w:sz w:val="28"/>
          <w:szCs w:val="28"/>
        </w:rPr>
        <w:t>- хозяйственные проезды и скотопрогоны;</w:t>
      </w:r>
    </w:p>
    <w:p w14:paraId="462BA2CD" w14:textId="77777777" w:rsidR="00347EC2" w:rsidRPr="00B15252" w:rsidRDefault="0003696B" w:rsidP="00347EC2">
      <w:pPr>
        <w:pStyle w:val="aa"/>
        <w:ind w:left="-567" w:firstLine="567"/>
        <w:jc w:val="both"/>
        <w:rPr>
          <w:rFonts w:ascii="Times New Roman" w:hAnsi="Times New Roman" w:cs="Times New Roman"/>
          <w:sz w:val="28"/>
          <w:szCs w:val="28"/>
        </w:rPr>
      </w:pPr>
      <w:r w:rsidRPr="00B15252">
        <w:rPr>
          <w:rFonts w:ascii="Times New Roman" w:hAnsi="Times New Roman" w:cs="Times New Roman"/>
          <w:sz w:val="28"/>
          <w:szCs w:val="28"/>
        </w:rPr>
        <w:t xml:space="preserve">- </w:t>
      </w:r>
      <w:r w:rsidR="00347EC2" w:rsidRPr="00B15252">
        <w:rPr>
          <w:rFonts w:ascii="Times New Roman" w:hAnsi="Times New Roman" w:cs="Times New Roman"/>
          <w:sz w:val="28"/>
          <w:szCs w:val="28"/>
        </w:rPr>
        <w:t>места временного и постоянного хранения общественного и индивидуального транспорта согласно, генерального плана и ПДП (в том числе подземные);</w:t>
      </w:r>
    </w:p>
    <w:p w14:paraId="13116A5E" w14:textId="77777777" w:rsidR="00B06B79" w:rsidRPr="00B15252" w:rsidRDefault="00B06B79" w:rsidP="00B06B79">
      <w:pPr>
        <w:pStyle w:val="aa"/>
        <w:ind w:left="-567" w:firstLine="567"/>
        <w:jc w:val="both"/>
        <w:rPr>
          <w:rFonts w:ascii="Times New Roman" w:hAnsi="Times New Roman" w:cs="Times New Roman"/>
          <w:sz w:val="28"/>
          <w:szCs w:val="28"/>
        </w:rPr>
      </w:pPr>
      <w:r w:rsidRPr="00B15252">
        <w:rPr>
          <w:rFonts w:ascii="Times New Roman" w:hAnsi="Times New Roman" w:cs="Times New Roman"/>
          <w:sz w:val="28"/>
          <w:szCs w:val="28"/>
        </w:rPr>
        <w:t>- схема генерального плана застройки, на котором показываются все линии градостроительного регулирования, проектируемые, сохраняемые и реконструируемые здания и сооружения, размещение объектов социально-</w:t>
      </w:r>
      <w:r w:rsidRPr="00B15252">
        <w:rPr>
          <w:rFonts w:ascii="Times New Roman" w:hAnsi="Times New Roman" w:cs="Times New Roman"/>
          <w:sz w:val="28"/>
          <w:szCs w:val="28"/>
        </w:rPr>
        <w:lastRenderedPageBreak/>
        <w:t>культурного и бытового обслуживания населения, инженерные сооружения и коммуникации;</w:t>
      </w:r>
    </w:p>
    <w:p w14:paraId="1E2A4E19" w14:textId="77777777" w:rsidR="007579D6" w:rsidRPr="00CC1CE5" w:rsidRDefault="00F60A90" w:rsidP="00C05DC3">
      <w:pPr>
        <w:pStyle w:val="aa"/>
        <w:ind w:left="-567" w:firstLine="567"/>
        <w:jc w:val="both"/>
        <w:rPr>
          <w:rFonts w:ascii="Times New Roman" w:hAnsi="Times New Roman" w:cs="Times New Roman"/>
          <w:sz w:val="28"/>
          <w:szCs w:val="28"/>
        </w:rPr>
      </w:pPr>
      <w:r w:rsidRPr="00B15252">
        <w:rPr>
          <w:rFonts w:ascii="Times New Roman" w:hAnsi="Times New Roman" w:cs="Times New Roman"/>
          <w:sz w:val="28"/>
          <w:szCs w:val="28"/>
        </w:rPr>
        <w:t xml:space="preserve">-пояснительная записка к проекту </w:t>
      </w:r>
      <w:r w:rsidR="00CF1519" w:rsidRPr="00B15252">
        <w:rPr>
          <w:rFonts w:ascii="Times New Roman" w:hAnsi="Times New Roman" w:cs="Times New Roman"/>
          <w:sz w:val="28"/>
          <w:szCs w:val="28"/>
        </w:rPr>
        <w:t xml:space="preserve">застройки </w:t>
      </w:r>
      <w:r w:rsidR="00100AAD" w:rsidRPr="00B15252">
        <w:rPr>
          <w:rFonts w:ascii="Times New Roman" w:hAnsi="Times New Roman" w:cs="Times New Roman"/>
          <w:sz w:val="28"/>
          <w:szCs w:val="28"/>
        </w:rPr>
        <w:t>с укрупненными показателями</w:t>
      </w:r>
      <w:r w:rsidR="007579D6" w:rsidRPr="00B15252">
        <w:rPr>
          <w:rFonts w:ascii="Times New Roman" w:hAnsi="Times New Roman" w:cs="Times New Roman"/>
          <w:sz w:val="28"/>
          <w:szCs w:val="28"/>
        </w:rPr>
        <w:t xml:space="preserve"> ТЭП.</w:t>
      </w:r>
    </w:p>
    <w:p w14:paraId="5802E687" w14:textId="77777777" w:rsidR="007579D6" w:rsidRPr="00CC1CE5" w:rsidRDefault="00083F53" w:rsidP="00C05DC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1</w:t>
      </w:r>
      <w:r>
        <w:rPr>
          <w:rFonts w:ascii="Times New Roman" w:hAnsi="Times New Roman" w:cs="Times New Roman"/>
          <w:sz w:val="28"/>
          <w:szCs w:val="28"/>
        </w:rPr>
        <w:t>3</w:t>
      </w:r>
      <w:r w:rsidR="007579D6" w:rsidRPr="00CC1CE5">
        <w:rPr>
          <w:rFonts w:ascii="Times New Roman" w:hAnsi="Times New Roman" w:cs="Times New Roman"/>
          <w:sz w:val="28"/>
          <w:szCs w:val="28"/>
        </w:rPr>
        <w:t>.</w:t>
      </w:r>
      <w:r w:rsidR="00CB45A4" w:rsidRPr="00CC1CE5">
        <w:rPr>
          <w:rFonts w:ascii="Times New Roman" w:hAnsi="Times New Roman" w:cs="Times New Roman"/>
          <w:sz w:val="28"/>
          <w:szCs w:val="28"/>
        </w:rPr>
        <w:t>8</w:t>
      </w:r>
      <w:r w:rsidR="007579D6" w:rsidRPr="00CC1CE5">
        <w:rPr>
          <w:rFonts w:ascii="Times New Roman" w:hAnsi="Times New Roman" w:cs="Times New Roman"/>
          <w:sz w:val="28"/>
          <w:szCs w:val="28"/>
        </w:rPr>
        <w:t xml:space="preserve">. Разработанный проектировщиком (проектной организацией) в установленном порядке первый этап проекта застройки, заказчик вносит в соответствующий территориальный орган архитектуры и </w:t>
      </w:r>
      <w:r w:rsidR="00CF1519" w:rsidRPr="00CC1CE5">
        <w:rPr>
          <w:rFonts w:ascii="Times New Roman" w:hAnsi="Times New Roman" w:cs="Times New Roman"/>
          <w:sz w:val="28"/>
          <w:szCs w:val="28"/>
        </w:rPr>
        <w:t>градостроительства для</w:t>
      </w:r>
      <w:r w:rsidR="00871853" w:rsidRPr="00CC1CE5">
        <w:rPr>
          <w:rFonts w:ascii="Times New Roman" w:hAnsi="Times New Roman" w:cs="Times New Roman"/>
          <w:sz w:val="28"/>
          <w:szCs w:val="28"/>
        </w:rPr>
        <w:t xml:space="preserve"> </w:t>
      </w:r>
      <w:r w:rsidR="00CF1519" w:rsidRPr="00CC1CE5">
        <w:rPr>
          <w:rFonts w:ascii="Times New Roman" w:hAnsi="Times New Roman" w:cs="Times New Roman"/>
          <w:sz w:val="28"/>
          <w:szCs w:val="28"/>
        </w:rPr>
        <w:t>рассмотрения градостроительным</w:t>
      </w:r>
      <w:r w:rsidR="007579D6" w:rsidRPr="00CC1CE5">
        <w:rPr>
          <w:rFonts w:ascii="Times New Roman" w:hAnsi="Times New Roman" w:cs="Times New Roman"/>
          <w:sz w:val="28"/>
          <w:szCs w:val="28"/>
        </w:rPr>
        <w:t xml:space="preserve"> советом.  </w:t>
      </w:r>
    </w:p>
    <w:p w14:paraId="0252B3E5" w14:textId="77777777" w:rsidR="007579D6" w:rsidRPr="00CC1CE5" w:rsidRDefault="00083F53" w:rsidP="00C05DC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1</w:t>
      </w:r>
      <w:r>
        <w:rPr>
          <w:rFonts w:ascii="Times New Roman" w:hAnsi="Times New Roman" w:cs="Times New Roman"/>
          <w:sz w:val="28"/>
          <w:szCs w:val="28"/>
        </w:rPr>
        <w:t>3</w:t>
      </w:r>
      <w:r w:rsidR="007579D6" w:rsidRPr="00CC1CE5">
        <w:rPr>
          <w:rFonts w:ascii="Times New Roman" w:hAnsi="Times New Roman" w:cs="Times New Roman"/>
          <w:sz w:val="28"/>
          <w:szCs w:val="28"/>
        </w:rPr>
        <w:t>.</w:t>
      </w:r>
      <w:r w:rsidR="00CB45A4" w:rsidRPr="00CC1CE5">
        <w:rPr>
          <w:rFonts w:ascii="Times New Roman" w:hAnsi="Times New Roman" w:cs="Times New Roman"/>
          <w:sz w:val="28"/>
          <w:szCs w:val="28"/>
        </w:rPr>
        <w:t>9</w:t>
      </w:r>
      <w:r w:rsidR="00B06B79">
        <w:rPr>
          <w:rFonts w:ascii="Times New Roman" w:hAnsi="Times New Roman" w:cs="Times New Roman"/>
          <w:sz w:val="28"/>
          <w:szCs w:val="28"/>
        </w:rPr>
        <w:t>.</w:t>
      </w:r>
      <w:r w:rsidR="007579D6" w:rsidRPr="00CC1CE5">
        <w:rPr>
          <w:rFonts w:ascii="Times New Roman" w:hAnsi="Times New Roman" w:cs="Times New Roman"/>
          <w:sz w:val="28"/>
          <w:szCs w:val="28"/>
        </w:rPr>
        <w:t xml:space="preserve"> Второй этап –выполняется после утверждения первого этапа по заданию на проектирование.</w:t>
      </w:r>
    </w:p>
    <w:p w14:paraId="39CC0C6B" w14:textId="77777777" w:rsidR="0003696B" w:rsidRPr="001F4106" w:rsidRDefault="00083F53" w:rsidP="00C05DC3">
      <w:pPr>
        <w:pStyle w:val="aa"/>
        <w:ind w:left="-567" w:firstLine="567"/>
        <w:jc w:val="both"/>
        <w:rPr>
          <w:rFonts w:ascii="Times New Roman" w:hAnsi="Times New Roman" w:cs="Times New Roman"/>
          <w:sz w:val="28"/>
          <w:szCs w:val="28"/>
        </w:rPr>
      </w:pPr>
      <w:r w:rsidRPr="001F4106">
        <w:rPr>
          <w:rFonts w:ascii="Times New Roman" w:hAnsi="Times New Roman" w:cs="Times New Roman"/>
          <w:sz w:val="28"/>
          <w:szCs w:val="28"/>
        </w:rPr>
        <w:t>13</w:t>
      </w:r>
      <w:r w:rsidR="007579D6" w:rsidRPr="001F4106">
        <w:rPr>
          <w:rFonts w:ascii="Times New Roman" w:hAnsi="Times New Roman" w:cs="Times New Roman"/>
          <w:sz w:val="28"/>
          <w:szCs w:val="28"/>
        </w:rPr>
        <w:t>.</w:t>
      </w:r>
      <w:r w:rsidR="00CB45A4" w:rsidRPr="001F4106">
        <w:rPr>
          <w:rFonts w:ascii="Times New Roman" w:hAnsi="Times New Roman" w:cs="Times New Roman"/>
          <w:sz w:val="28"/>
          <w:szCs w:val="28"/>
        </w:rPr>
        <w:t>10</w:t>
      </w:r>
      <w:r w:rsidR="007579D6" w:rsidRPr="001F4106">
        <w:rPr>
          <w:rFonts w:ascii="Times New Roman" w:hAnsi="Times New Roman" w:cs="Times New Roman"/>
          <w:sz w:val="28"/>
          <w:szCs w:val="28"/>
        </w:rPr>
        <w:t xml:space="preserve">. Второй этап </w:t>
      </w:r>
      <w:r w:rsidR="00CF1519" w:rsidRPr="001F4106">
        <w:rPr>
          <w:rFonts w:ascii="Times New Roman" w:hAnsi="Times New Roman" w:cs="Times New Roman"/>
          <w:sz w:val="28"/>
          <w:szCs w:val="28"/>
        </w:rPr>
        <w:t>проекта застройки</w:t>
      </w:r>
      <w:r w:rsidR="007579D6" w:rsidRPr="001F4106">
        <w:rPr>
          <w:rFonts w:ascii="Times New Roman" w:hAnsi="Times New Roman" w:cs="Times New Roman"/>
          <w:sz w:val="28"/>
          <w:szCs w:val="28"/>
        </w:rPr>
        <w:t xml:space="preserve"> разрабатывается в </w:t>
      </w:r>
      <w:r w:rsidR="00CF1519" w:rsidRPr="001F4106">
        <w:rPr>
          <w:rFonts w:ascii="Times New Roman" w:hAnsi="Times New Roman" w:cs="Times New Roman"/>
          <w:sz w:val="28"/>
          <w:szCs w:val="28"/>
        </w:rPr>
        <w:t>составе следующих</w:t>
      </w:r>
      <w:r w:rsidR="007579D6" w:rsidRPr="001F4106">
        <w:rPr>
          <w:rFonts w:ascii="Times New Roman" w:hAnsi="Times New Roman" w:cs="Times New Roman"/>
          <w:sz w:val="28"/>
          <w:szCs w:val="28"/>
        </w:rPr>
        <w:t xml:space="preserve"> материалов:</w:t>
      </w:r>
    </w:p>
    <w:p w14:paraId="64052F80" w14:textId="77777777" w:rsidR="007579D6" w:rsidRPr="001F4106" w:rsidRDefault="0003696B" w:rsidP="00C05DC3">
      <w:pPr>
        <w:pStyle w:val="aa"/>
        <w:ind w:left="-567" w:firstLine="567"/>
        <w:jc w:val="both"/>
        <w:rPr>
          <w:rFonts w:ascii="Times New Roman" w:hAnsi="Times New Roman" w:cs="Times New Roman"/>
          <w:sz w:val="28"/>
          <w:szCs w:val="28"/>
        </w:rPr>
      </w:pPr>
      <w:r w:rsidRPr="001F4106">
        <w:rPr>
          <w:rFonts w:ascii="Times New Roman" w:hAnsi="Times New Roman" w:cs="Times New Roman"/>
          <w:sz w:val="28"/>
          <w:szCs w:val="28"/>
        </w:rPr>
        <w:t>-материалы первого этапа;</w:t>
      </w:r>
      <w:r w:rsidR="007579D6" w:rsidRPr="001F4106">
        <w:rPr>
          <w:rFonts w:ascii="Times New Roman" w:hAnsi="Times New Roman" w:cs="Times New Roman"/>
          <w:sz w:val="28"/>
          <w:szCs w:val="28"/>
        </w:rPr>
        <w:t xml:space="preserve"> </w:t>
      </w:r>
    </w:p>
    <w:p w14:paraId="35FC2F0C" w14:textId="20FB7BA6" w:rsidR="00831CF4" w:rsidRPr="001F4106" w:rsidRDefault="00831CF4" w:rsidP="00831CF4">
      <w:pPr>
        <w:pStyle w:val="aa"/>
        <w:ind w:left="-567" w:firstLine="567"/>
        <w:jc w:val="both"/>
        <w:rPr>
          <w:rFonts w:ascii="Times New Roman" w:hAnsi="Times New Roman" w:cs="Times New Roman"/>
          <w:sz w:val="28"/>
          <w:szCs w:val="28"/>
        </w:rPr>
      </w:pPr>
      <w:r w:rsidRPr="001F4106">
        <w:rPr>
          <w:rFonts w:ascii="Times New Roman" w:hAnsi="Times New Roman" w:cs="Times New Roman"/>
          <w:sz w:val="28"/>
          <w:szCs w:val="28"/>
        </w:rPr>
        <w:t>-</w:t>
      </w:r>
      <w:r w:rsidR="00B06B79" w:rsidRPr="001F4106">
        <w:rPr>
          <w:rFonts w:ascii="Times New Roman" w:hAnsi="Times New Roman" w:cs="Times New Roman"/>
          <w:sz w:val="28"/>
          <w:szCs w:val="28"/>
        </w:rPr>
        <w:t xml:space="preserve"> схема по благоустройству и озеленению территории, на чертеже показываются в масштабе 1:20</w:t>
      </w:r>
      <w:r w:rsidR="001F4106" w:rsidRPr="001F4106">
        <w:rPr>
          <w:rFonts w:ascii="Times New Roman" w:hAnsi="Times New Roman" w:cs="Times New Roman"/>
          <w:sz w:val="28"/>
          <w:szCs w:val="28"/>
          <w:lang w:val="ky-KG"/>
        </w:rPr>
        <w:t>00</w:t>
      </w:r>
      <w:r w:rsidR="00B06B79" w:rsidRPr="001F4106">
        <w:rPr>
          <w:rFonts w:ascii="Times New Roman" w:hAnsi="Times New Roman" w:cs="Times New Roman"/>
          <w:sz w:val="28"/>
          <w:szCs w:val="28"/>
        </w:rPr>
        <w:t xml:space="preserve"> поперечные разрезы (сечения) проездов, дорог и площадок;</w:t>
      </w:r>
    </w:p>
    <w:p w14:paraId="26A5A844" w14:textId="77777777" w:rsidR="007579D6" w:rsidRPr="001F4106" w:rsidRDefault="0078272E" w:rsidP="00C05DC3">
      <w:pPr>
        <w:pStyle w:val="aa"/>
        <w:ind w:left="-567" w:firstLine="567"/>
        <w:jc w:val="both"/>
        <w:rPr>
          <w:rFonts w:ascii="Times New Roman" w:hAnsi="Times New Roman" w:cs="Times New Roman"/>
          <w:sz w:val="28"/>
          <w:szCs w:val="28"/>
        </w:rPr>
      </w:pPr>
      <w:r w:rsidRPr="001F4106">
        <w:rPr>
          <w:rFonts w:ascii="Times New Roman" w:hAnsi="Times New Roman" w:cs="Times New Roman"/>
          <w:sz w:val="28"/>
          <w:szCs w:val="28"/>
        </w:rPr>
        <w:t>-</w:t>
      </w:r>
      <w:r w:rsidR="00B06B79" w:rsidRPr="001F4106">
        <w:rPr>
          <w:rFonts w:ascii="Times New Roman" w:hAnsi="Times New Roman" w:cs="Times New Roman"/>
          <w:sz w:val="28"/>
          <w:szCs w:val="28"/>
        </w:rPr>
        <w:t xml:space="preserve"> </w:t>
      </w:r>
      <w:r w:rsidR="00100AAD" w:rsidRPr="001F4106">
        <w:rPr>
          <w:rFonts w:ascii="Times New Roman" w:hAnsi="Times New Roman" w:cs="Times New Roman"/>
          <w:sz w:val="28"/>
          <w:szCs w:val="28"/>
        </w:rPr>
        <w:t xml:space="preserve"> </w:t>
      </w:r>
      <w:r w:rsidR="007579D6" w:rsidRPr="001F4106">
        <w:rPr>
          <w:rFonts w:ascii="Times New Roman" w:hAnsi="Times New Roman" w:cs="Times New Roman"/>
          <w:sz w:val="28"/>
          <w:szCs w:val="28"/>
        </w:rPr>
        <w:t>раздел по охране окружающей среды;</w:t>
      </w:r>
    </w:p>
    <w:p w14:paraId="3C35086D" w14:textId="77777777" w:rsidR="007579D6" w:rsidRPr="001F4106" w:rsidRDefault="0078272E" w:rsidP="00C05DC3">
      <w:pPr>
        <w:pStyle w:val="aa"/>
        <w:ind w:left="-567" w:firstLine="567"/>
        <w:jc w:val="both"/>
        <w:rPr>
          <w:rFonts w:ascii="Times New Roman" w:hAnsi="Times New Roman" w:cs="Times New Roman"/>
          <w:sz w:val="28"/>
          <w:szCs w:val="28"/>
        </w:rPr>
      </w:pPr>
      <w:r w:rsidRPr="001F4106">
        <w:rPr>
          <w:rFonts w:ascii="Times New Roman" w:hAnsi="Times New Roman" w:cs="Times New Roman"/>
          <w:sz w:val="28"/>
          <w:szCs w:val="28"/>
        </w:rPr>
        <w:t>-</w:t>
      </w:r>
      <w:r w:rsidR="007579D6" w:rsidRPr="001F4106">
        <w:rPr>
          <w:rFonts w:ascii="Times New Roman" w:hAnsi="Times New Roman" w:cs="Times New Roman"/>
          <w:sz w:val="28"/>
          <w:szCs w:val="28"/>
        </w:rPr>
        <w:t xml:space="preserve">  схема по охране памятников истории и культуры;</w:t>
      </w:r>
    </w:p>
    <w:p w14:paraId="599121A0" w14:textId="77777777" w:rsidR="007579D6" w:rsidRPr="00100AAD" w:rsidRDefault="0078272E" w:rsidP="00C05DC3">
      <w:pPr>
        <w:pStyle w:val="aa"/>
        <w:ind w:left="-567" w:firstLine="567"/>
        <w:jc w:val="both"/>
        <w:rPr>
          <w:rFonts w:ascii="Times New Roman" w:hAnsi="Times New Roman" w:cs="Times New Roman"/>
          <w:sz w:val="28"/>
          <w:szCs w:val="28"/>
        </w:rPr>
      </w:pPr>
      <w:r w:rsidRPr="001F4106">
        <w:rPr>
          <w:rFonts w:ascii="Times New Roman" w:hAnsi="Times New Roman" w:cs="Times New Roman"/>
          <w:sz w:val="28"/>
          <w:szCs w:val="28"/>
        </w:rPr>
        <w:t>-</w:t>
      </w:r>
      <w:r w:rsidR="007579D6" w:rsidRPr="001F4106">
        <w:rPr>
          <w:rFonts w:ascii="Times New Roman" w:hAnsi="Times New Roman" w:cs="Times New Roman"/>
          <w:sz w:val="28"/>
          <w:szCs w:val="28"/>
        </w:rPr>
        <w:t xml:space="preserve"> </w:t>
      </w:r>
      <w:r w:rsidR="00100AAD" w:rsidRPr="001F4106">
        <w:rPr>
          <w:rFonts w:ascii="Times New Roman" w:hAnsi="Times New Roman" w:cs="Times New Roman"/>
          <w:sz w:val="28"/>
          <w:szCs w:val="28"/>
        </w:rPr>
        <w:t xml:space="preserve"> </w:t>
      </w:r>
      <w:r w:rsidR="007579D6" w:rsidRPr="001F4106">
        <w:rPr>
          <w:rFonts w:ascii="Times New Roman" w:hAnsi="Times New Roman" w:cs="Times New Roman"/>
          <w:sz w:val="28"/>
          <w:szCs w:val="28"/>
        </w:rPr>
        <w:t xml:space="preserve">схема обеспечения инженерными </w:t>
      </w:r>
      <w:r w:rsidR="00CF1519" w:rsidRPr="001F4106">
        <w:rPr>
          <w:rFonts w:ascii="Times New Roman" w:hAnsi="Times New Roman" w:cs="Times New Roman"/>
          <w:sz w:val="28"/>
          <w:szCs w:val="28"/>
        </w:rPr>
        <w:t>коммуникациями, в</w:t>
      </w:r>
      <w:r w:rsidR="007579D6" w:rsidRPr="001F4106">
        <w:rPr>
          <w:rFonts w:ascii="Times New Roman" w:hAnsi="Times New Roman" w:cs="Times New Roman"/>
          <w:sz w:val="28"/>
          <w:szCs w:val="28"/>
        </w:rPr>
        <w:t xml:space="preserve"> проекте выполняется сводный план подземных инженерных сетей;</w:t>
      </w:r>
      <w:r w:rsidR="007579D6" w:rsidRPr="00100AAD">
        <w:rPr>
          <w:rFonts w:ascii="Times New Roman" w:hAnsi="Times New Roman" w:cs="Times New Roman"/>
          <w:sz w:val="28"/>
          <w:szCs w:val="28"/>
        </w:rPr>
        <w:t xml:space="preserve"> </w:t>
      </w:r>
    </w:p>
    <w:p w14:paraId="2FC3E3C6" w14:textId="77777777" w:rsidR="007579D6" w:rsidRPr="00CC1CE5" w:rsidRDefault="00083F53" w:rsidP="00C05DC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1</w:t>
      </w:r>
      <w:r>
        <w:rPr>
          <w:rFonts w:ascii="Times New Roman" w:hAnsi="Times New Roman" w:cs="Times New Roman"/>
          <w:sz w:val="28"/>
          <w:szCs w:val="28"/>
        </w:rPr>
        <w:t>3</w:t>
      </w:r>
      <w:r w:rsidR="007579D6" w:rsidRPr="00CC1CE5">
        <w:rPr>
          <w:rFonts w:ascii="Times New Roman" w:hAnsi="Times New Roman" w:cs="Times New Roman"/>
          <w:sz w:val="28"/>
          <w:szCs w:val="28"/>
        </w:rPr>
        <w:t>.</w:t>
      </w:r>
      <w:r w:rsidR="00E47059" w:rsidRPr="00CC1CE5">
        <w:rPr>
          <w:rFonts w:ascii="Times New Roman" w:hAnsi="Times New Roman" w:cs="Times New Roman"/>
          <w:sz w:val="28"/>
          <w:szCs w:val="28"/>
        </w:rPr>
        <w:t>11</w:t>
      </w:r>
      <w:r w:rsidR="007579D6" w:rsidRPr="00CC1CE5">
        <w:rPr>
          <w:rFonts w:ascii="Times New Roman" w:hAnsi="Times New Roman" w:cs="Times New Roman"/>
          <w:sz w:val="28"/>
          <w:szCs w:val="28"/>
        </w:rPr>
        <w:t>. Графические материалы проекта выполняются в масштабе 1:1000 или. М1:2000</w:t>
      </w:r>
      <w:r w:rsidR="00E47059" w:rsidRPr="00CC1CE5">
        <w:rPr>
          <w:rFonts w:ascii="Times New Roman" w:hAnsi="Times New Roman" w:cs="Times New Roman"/>
          <w:sz w:val="28"/>
          <w:szCs w:val="28"/>
        </w:rPr>
        <w:t>.</w:t>
      </w:r>
    </w:p>
    <w:p w14:paraId="0905E4F2" w14:textId="77777777" w:rsidR="007579D6" w:rsidRPr="00CC1CE5" w:rsidRDefault="00083F53" w:rsidP="00C05DC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1</w:t>
      </w:r>
      <w:r>
        <w:rPr>
          <w:rFonts w:ascii="Times New Roman" w:hAnsi="Times New Roman" w:cs="Times New Roman"/>
          <w:sz w:val="28"/>
          <w:szCs w:val="28"/>
        </w:rPr>
        <w:t>3</w:t>
      </w:r>
      <w:r w:rsidR="007579D6" w:rsidRPr="00CC1CE5">
        <w:rPr>
          <w:rFonts w:ascii="Times New Roman" w:hAnsi="Times New Roman" w:cs="Times New Roman"/>
          <w:sz w:val="28"/>
          <w:szCs w:val="28"/>
        </w:rPr>
        <w:t>.1</w:t>
      </w:r>
      <w:r w:rsidR="00E47059" w:rsidRPr="00CC1CE5">
        <w:rPr>
          <w:rFonts w:ascii="Times New Roman" w:hAnsi="Times New Roman" w:cs="Times New Roman"/>
          <w:sz w:val="28"/>
          <w:szCs w:val="28"/>
        </w:rPr>
        <w:t>12</w:t>
      </w:r>
      <w:r w:rsidR="007579D6" w:rsidRPr="00CC1CE5">
        <w:rPr>
          <w:rFonts w:ascii="Times New Roman" w:hAnsi="Times New Roman" w:cs="Times New Roman"/>
          <w:sz w:val="28"/>
          <w:szCs w:val="28"/>
        </w:rPr>
        <w:t xml:space="preserve">. Сводный сметный расчет строительства по заданию на проектирование. </w:t>
      </w:r>
    </w:p>
    <w:p w14:paraId="422CCC5D" w14:textId="60EAA484" w:rsidR="007579D6" w:rsidRPr="00CC1CE5" w:rsidRDefault="00083F53" w:rsidP="00C05DC3">
      <w:pPr>
        <w:pStyle w:val="aa"/>
        <w:ind w:left="-567" w:firstLine="567"/>
        <w:jc w:val="both"/>
        <w:rPr>
          <w:rFonts w:ascii="Times New Roman" w:hAnsi="Times New Roman" w:cs="Times New Roman"/>
          <w:sz w:val="28"/>
          <w:szCs w:val="28"/>
        </w:rPr>
      </w:pPr>
      <w:r w:rsidRPr="00CC1CE5">
        <w:rPr>
          <w:rFonts w:ascii="Times New Roman" w:hAnsi="Times New Roman" w:cs="Times New Roman"/>
          <w:sz w:val="28"/>
          <w:szCs w:val="28"/>
        </w:rPr>
        <w:t>1</w:t>
      </w:r>
      <w:r>
        <w:rPr>
          <w:rFonts w:ascii="Times New Roman" w:hAnsi="Times New Roman" w:cs="Times New Roman"/>
          <w:sz w:val="28"/>
          <w:szCs w:val="28"/>
        </w:rPr>
        <w:t>3</w:t>
      </w:r>
      <w:r w:rsidR="007579D6" w:rsidRPr="00CC1CE5">
        <w:rPr>
          <w:rFonts w:ascii="Times New Roman" w:hAnsi="Times New Roman" w:cs="Times New Roman"/>
          <w:sz w:val="28"/>
          <w:szCs w:val="28"/>
        </w:rPr>
        <w:t>.1</w:t>
      </w:r>
      <w:r w:rsidR="007B4D54" w:rsidRPr="00CC1CE5">
        <w:rPr>
          <w:rFonts w:ascii="Times New Roman" w:hAnsi="Times New Roman" w:cs="Times New Roman"/>
          <w:sz w:val="28"/>
          <w:szCs w:val="28"/>
        </w:rPr>
        <w:t>3</w:t>
      </w:r>
      <w:r w:rsidR="007579D6" w:rsidRPr="00CC1CE5">
        <w:rPr>
          <w:rFonts w:ascii="Times New Roman" w:hAnsi="Times New Roman" w:cs="Times New Roman"/>
          <w:sz w:val="28"/>
          <w:szCs w:val="28"/>
        </w:rPr>
        <w:t>. В составе проекта застройки в соответствии с заданием на проектирование выполняются демонстрационные материалы, включая макеты, характеризующие композиционное решение.</w:t>
      </w:r>
    </w:p>
    <w:p w14:paraId="4BA8EB51" w14:textId="77777777" w:rsidR="009D2F3C" w:rsidRPr="00CC1CE5" w:rsidRDefault="009D2F3C" w:rsidP="00FD2935">
      <w:pPr>
        <w:shd w:val="clear" w:color="auto" w:fill="FFFFFF"/>
        <w:spacing w:before="100" w:beforeAutospacing="1" w:after="100" w:afterAutospacing="1" w:line="240" w:lineRule="auto"/>
        <w:ind w:left="-567" w:firstLine="567"/>
        <w:jc w:val="both"/>
        <w:rPr>
          <w:rFonts w:ascii="Times New Roman" w:eastAsia="Times New Roman" w:hAnsi="Times New Roman" w:cs="Times New Roman"/>
          <w:b/>
          <w:sz w:val="28"/>
          <w:szCs w:val="28"/>
        </w:rPr>
      </w:pPr>
      <w:r w:rsidRPr="00CC1CE5">
        <w:rPr>
          <w:rFonts w:ascii="Times New Roman" w:eastAsia="Times New Roman" w:hAnsi="Times New Roman" w:cs="Times New Roman"/>
          <w:b/>
          <w:sz w:val="28"/>
          <w:szCs w:val="28"/>
        </w:rPr>
        <w:t>1</w:t>
      </w:r>
      <w:r w:rsidR="00083F53">
        <w:rPr>
          <w:rFonts w:ascii="Times New Roman" w:eastAsia="Times New Roman" w:hAnsi="Times New Roman" w:cs="Times New Roman"/>
          <w:b/>
          <w:sz w:val="28"/>
          <w:szCs w:val="28"/>
        </w:rPr>
        <w:t>4</w:t>
      </w:r>
      <w:r w:rsidRPr="00CC1CE5">
        <w:rPr>
          <w:rFonts w:ascii="Times New Roman" w:eastAsia="Times New Roman" w:hAnsi="Times New Roman" w:cs="Times New Roman"/>
          <w:b/>
          <w:sz w:val="28"/>
          <w:szCs w:val="28"/>
        </w:rPr>
        <w:t>. Порядок</w:t>
      </w:r>
      <w:r w:rsidR="00B952EE">
        <w:rPr>
          <w:rFonts w:ascii="Times New Roman" w:eastAsia="Times New Roman" w:hAnsi="Times New Roman" w:cs="Times New Roman"/>
          <w:b/>
          <w:sz w:val="28"/>
          <w:szCs w:val="28"/>
        </w:rPr>
        <w:t xml:space="preserve"> передачи и</w:t>
      </w:r>
      <w:r w:rsidRPr="00CC1CE5">
        <w:rPr>
          <w:rFonts w:ascii="Times New Roman" w:eastAsia="Times New Roman" w:hAnsi="Times New Roman" w:cs="Times New Roman"/>
          <w:b/>
          <w:sz w:val="28"/>
          <w:szCs w:val="28"/>
        </w:rPr>
        <w:t xml:space="preserve"> хранения градостроительной документации</w:t>
      </w:r>
    </w:p>
    <w:p w14:paraId="2A5872F8"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sidR="00083F53">
        <w:rPr>
          <w:rFonts w:ascii="Times New Roman" w:eastAsia="Times New Roman" w:hAnsi="Times New Roman" w:cs="Times New Roman"/>
          <w:sz w:val="28"/>
          <w:szCs w:val="28"/>
        </w:rPr>
        <w:t>4</w:t>
      </w:r>
      <w:r w:rsidRPr="00CC1CE5">
        <w:rPr>
          <w:rFonts w:ascii="Times New Roman" w:eastAsia="Times New Roman" w:hAnsi="Times New Roman" w:cs="Times New Roman"/>
          <w:sz w:val="28"/>
          <w:szCs w:val="28"/>
        </w:rPr>
        <w:t>.1. Контрольный экземпляр градостроительной документации хранится в архиве разработчика в порядке, установленном специальными требованиями к оформлению и доступу к указанным материалам.</w:t>
      </w:r>
    </w:p>
    <w:p w14:paraId="1E3F673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П</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р</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м</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ч</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а</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н</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 - В архиве проектной организации в обязательном порядке хранится один экземпляр пояснительной записки, подлинники расчетов и справок, фоторепродукции или электронные версии всех проектных материалов.</w:t>
      </w:r>
    </w:p>
    <w:p w14:paraId="01668724" w14:textId="77777777" w:rsidR="009D2F3C" w:rsidRPr="00CC1CE5" w:rsidRDefault="00083F53"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.2. Проектная документация передается заказчику проектной организации в следующем количестве:</w:t>
      </w:r>
    </w:p>
    <w:p w14:paraId="555B165E"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проектный план (подлинник) - 1 экз.;</w:t>
      </w:r>
    </w:p>
    <w:p w14:paraId="2275E70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план современного использования территории (подлинник) - 1 экз.;</w:t>
      </w:r>
    </w:p>
    <w:p w14:paraId="202C8C1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схемы (подлинник) - 1 экз.;</w:t>
      </w:r>
    </w:p>
    <w:p w14:paraId="680685E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пояснительная записка с фоторепродукциями чертежей и схем </w:t>
      </w:r>
      <w:r w:rsidR="00A85C75">
        <w:rPr>
          <w:rFonts w:ascii="Times New Roman" w:eastAsia="Times New Roman" w:hAnsi="Times New Roman" w:cs="Times New Roman"/>
          <w:sz w:val="28"/>
          <w:szCs w:val="28"/>
        </w:rPr>
        <w:t>–</w:t>
      </w:r>
      <w:r w:rsidRPr="00CC1CE5">
        <w:rPr>
          <w:rFonts w:ascii="Times New Roman" w:eastAsia="Times New Roman" w:hAnsi="Times New Roman" w:cs="Times New Roman"/>
          <w:sz w:val="28"/>
          <w:szCs w:val="28"/>
        </w:rPr>
        <w:t xml:space="preserve"> </w:t>
      </w:r>
      <w:r w:rsidR="00A85C75">
        <w:rPr>
          <w:rFonts w:ascii="Times New Roman" w:eastAsia="Times New Roman" w:hAnsi="Times New Roman" w:cs="Times New Roman"/>
          <w:sz w:val="28"/>
          <w:szCs w:val="28"/>
        </w:rPr>
        <w:t>3</w:t>
      </w:r>
      <w:r w:rsidRPr="00CC1CE5">
        <w:rPr>
          <w:rFonts w:ascii="Times New Roman" w:eastAsia="Times New Roman" w:hAnsi="Times New Roman" w:cs="Times New Roman"/>
          <w:sz w:val="28"/>
          <w:szCs w:val="28"/>
        </w:rPr>
        <w:t xml:space="preserve"> экз.;</w:t>
      </w:r>
    </w:p>
    <w:p w14:paraId="5D4BAFF4"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электронной версии всех графических материалов (на жестком диске) </w:t>
      </w:r>
      <w:r w:rsidR="00A85C75">
        <w:rPr>
          <w:rFonts w:ascii="Times New Roman" w:eastAsia="Times New Roman" w:hAnsi="Times New Roman" w:cs="Times New Roman"/>
          <w:sz w:val="28"/>
          <w:szCs w:val="28"/>
        </w:rPr>
        <w:t>–</w:t>
      </w:r>
      <w:r w:rsidRPr="00CC1CE5">
        <w:rPr>
          <w:rFonts w:ascii="Times New Roman" w:eastAsia="Times New Roman" w:hAnsi="Times New Roman" w:cs="Times New Roman"/>
          <w:sz w:val="28"/>
          <w:szCs w:val="28"/>
        </w:rPr>
        <w:t xml:space="preserve"> в 2 экз.</w:t>
      </w:r>
    </w:p>
    <w:p w14:paraId="3BAA16F5" w14:textId="77777777" w:rsidR="009D2F3C" w:rsidRPr="00CC1CE5" w:rsidRDefault="00083F53"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1</w:t>
      </w:r>
      <w:r>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.3. Дубликаты с проектного и опорного планов и репродукции с них изготавливаются проектной организацией в необходимом количестве по дополнительному заказу за оплату после утверждения проекта.</w:t>
      </w:r>
    </w:p>
    <w:p w14:paraId="073F7D63" w14:textId="77777777" w:rsidR="009D2F3C" w:rsidRPr="00CC1CE5" w:rsidRDefault="00083F53"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w:t>
      </w:r>
      <w:r>
        <w:rPr>
          <w:rFonts w:ascii="Times New Roman" w:eastAsia="Times New Roman" w:hAnsi="Times New Roman" w:cs="Times New Roman"/>
          <w:sz w:val="28"/>
          <w:szCs w:val="28"/>
        </w:rPr>
        <w:t>4</w:t>
      </w:r>
      <w:r w:rsidR="00100AAD">
        <w:rPr>
          <w:rFonts w:ascii="Times New Roman" w:eastAsia="Times New Roman" w:hAnsi="Times New Roman" w:cs="Times New Roman"/>
          <w:sz w:val="28"/>
          <w:szCs w:val="28"/>
        </w:rPr>
        <w:t>.4</w:t>
      </w:r>
      <w:r w:rsidR="009D2F3C" w:rsidRPr="00CC1CE5">
        <w:rPr>
          <w:rFonts w:ascii="Times New Roman" w:eastAsia="Times New Roman" w:hAnsi="Times New Roman" w:cs="Times New Roman"/>
          <w:sz w:val="28"/>
          <w:szCs w:val="28"/>
        </w:rPr>
        <w:t>. Подлинные графические и электрографические материалы и пояснительные записки градостроительной документации хранятся в соответствующих территориальных органах архитектуры и градостроительства.</w:t>
      </w:r>
    </w:p>
    <w:p w14:paraId="29BA0446" w14:textId="77777777" w:rsidR="009D2F3C" w:rsidRPr="00CC1CE5" w:rsidRDefault="00100AAD"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14.5</w:t>
      </w:r>
      <w:r w:rsidR="00A85C75">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 xml:space="preserve">Независимо от форм финансирования и принадлежности заказчика материалы всех видов градостроительной документации и связанных с ней инженерных изысканий подлежат передаче в 1 экземпляре в </w:t>
      </w:r>
      <w:r w:rsidR="00A85C75" w:rsidRPr="00100AAD">
        <w:rPr>
          <w:rFonts w:ascii="Times New Roman" w:eastAsia="Times New Roman" w:hAnsi="Times New Roman" w:cs="Times New Roman"/>
          <w:sz w:val="28"/>
          <w:szCs w:val="28"/>
        </w:rPr>
        <w:t>территориальные</w:t>
      </w:r>
      <w:r w:rsidR="00A85C75">
        <w:rPr>
          <w:rFonts w:ascii="Times New Roman" w:eastAsia="Times New Roman" w:hAnsi="Times New Roman" w:cs="Times New Roman"/>
          <w:sz w:val="28"/>
          <w:szCs w:val="28"/>
        </w:rPr>
        <w:t xml:space="preserve"> </w:t>
      </w:r>
      <w:r w:rsidR="009D2F3C" w:rsidRPr="00CC1CE5">
        <w:rPr>
          <w:rFonts w:ascii="Times New Roman" w:eastAsia="Times New Roman" w:hAnsi="Times New Roman" w:cs="Times New Roman"/>
          <w:sz w:val="28"/>
          <w:szCs w:val="28"/>
        </w:rPr>
        <w:t xml:space="preserve"> органы а</w:t>
      </w:r>
      <w:r>
        <w:rPr>
          <w:rFonts w:ascii="Times New Roman" w:eastAsia="Times New Roman" w:hAnsi="Times New Roman" w:cs="Times New Roman"/>
          <w:sz w:val="28"/>
          <w:szCs w:val="28"/>
        </w:rPr>
        <w:t>рхитектуры и градостроительства.</w:t>
      </w:r>
    </w:p>
    <w:p w14:paraId="21EDD8AC" w14:textId="4B3CDD44" w:rsidR="001F4106" w:rsidRDefault="001F4106">
      <w:pPr>
        <w:rPr>
          <w:rFonts w:ascii="Times New Roman" w:hAnsi="Times New Roman" w:cs="Times New Roman"/>
          <w:b/>
          <w:sz w:val="28"/>
          <w:szCs w:val="28"/>
        </w:rPr>
      </w:pPr>
      <w:r>
        <w:rPr>
          <w:rFonts w:ascii="Times New Roman" w:hAnsi="Times New Roman" w:cs="Times New Roman"/>
          <w:b/>
          <w:sz w:val="28"/>
          <w:szCs w:val="28"/>
        </w:rPr>
        <w:br w:type="page"/>
      </w:r>
    </w:p>
    <w:p w14:paraId="55725717" w14:textId="4B000C08" w:rsidR="00836F70" w:rsidRPr="00DF0CEA" w:rsidRDefault="00836F70" w:rsidP="00DF0CEA">
      <w:pPr>
        <w:pStyle w:val="aa"/>
        <w:ind w:left="6237" w:hanging="6237"/>
        <w:jc w:val="right"/>
        <w:rPr>
          <w:rFonts w:ascii="Times New Roman" w:hAnsi="Times New Roman" w:cs="Times New Roman"/>
          <w:bCs/>
          <w:sz w:val="28"/>
          <w:szCs w:val="28"/>
        </w:rPr>
      </w:pPr>
      <w:bookmarkStart w:id="10" w:name="_GoBack"/>
      <w:bookmarkEnd w:id="10"/>
      <w:r w:rsidRPr="00DF0CEA">
        <w:rPr>
          <w:rFonts w:ascii="Times New Roman" w:hAnsi="Times New Roman" w:cs="Times New Roman"/>
          <w:bCs/>
          <w:sz w:val="28"/>
          <w:szCs w:val="28"/>
        </w:rPr>
        <w:lastRenderedPageBreak/>
        <w:t xml:space="preserve">Приложение </w:t>
      </w:r>
      <w:r w:rsidR="00DF0CEA" w:rsidRPr="00DF0CEA">
        <w:rPr>
          <w:rFonts w:ascii="Times New Roman" w:hAnsi="Times New Roman" w:cs="Times New Roman"/>
          <w:bCs/>
          <w:sz w:val="28"/>
          <w:szCs w:val="28"/>
        </w:rPr>
        <w:t>1</w:t>
      </w:r>
    </w:p>
    <w:p w14:paraId="1E83FDD3" w14:textId="77777777" w:rsidR="00B971F4" w:rsidRPr="00DF0CEA" w:rsidRDefault="00B971F4" w:rsidP="00DF0CEA">
      <w:pPr>
        <w:pStyle w:val="aa"/>
        <w:ind w:left="6237" w:hanging="6237"/>
        <w:jc w:val="right"/>
        <w:rPr>
          <w:rFonts w:ascii="Times New Roman" w:hAnsi="Times New Roman" w:cs="Times New Roman"/>
          <w:bCs/>
          <w:sz w:val="28"/>
          <w:szCs w:val="28"/>
        </w:rPr>
      </w:pPr>
      <w:r w:rsidRPr="00DF0CEA">
        <w:rPr>
          <w:rFonts w:ascii="Times New Roman" w:hAnsi="Times New Roman" w:cs="Times New Roman"/>
          <w:bCs/>
          <w:sz w:val="28"/>
          <w:szCs w:val="28"/>
        </w:rPr>
        <w:t>(обязательное)</w:t>
      </w:r>
    </w:p>
    <w:p w14:paraId="48AD53C7" w14:textId="4D51094D" w:rsidR="004E7838" w:rsidRDefault="004E7838" w:rsidP="00064F6A">
      <w:pPr>
        <w:pStyle w:val="aa"/>
        <w:ind w:left="6237" w:hanging="6237"/>
        <w:jc w:val="both"/>
        <w:rPr>
          <w:rFonts w:ascii="Times New Roman" w:hAnsi="Times New Roman" w:cs="Times New Roman"/>
          <w:sz w:val="28"/>
          <w:szCs w:val="28"/>
        </w:rPr>
      </w:pPr>
    </w:p>
    <w:p w14:paraId="3C73E81D" w14:textId="77777777" w:rsidR="00836F70" w:rsidRPr="00CC1CE5" w:rsidRDefault="00836F70" w:rsidP="00042211">
      <w:pPr>
        <w:pStyle w:val="aa"/>
        <w:ind w:left="-284" w:firstLine="284"/>
        <w:jc w:val="center"/>
        <w:rPr>
          <w:rFonts w:ascii="Times New Roman" w:hAnsi="Times New Roman" w:cs="Times New Roman"/>
          <w:b/>
          <w:sz w:val="28"/>
          <w:szCs w:val="28"/>
        </w:rPr>
      </w:pPr>
      <w:r w:rsidRPr="00CC1CE5">
        <w:rPr>
          <w:rFonts w:ascii="Times New Roman" w:hAnsi="Times New Roman" w:cs="Times New Roman"/>
          <w:b/>
          <w:sz w:val="28"/>
          <w:szCs w:val="28"/>
        </w:rPr>
        <w:t>Согласование и утверждение градостроительной документации</w:t>
      </w:r>
    </w:p>
    <w:p w14:paraId="459C6CD0" w14:textId="77777777" w:rsidR="00042211" w:rsidRPr="00CC1CE5" w:rsidRDefault="00042211" w:rsidP="00A261DD">
      <w:pPr>
        <w:pStyle w:val="aa"/>
        <w:ind w:left="-567" w:firstLine="567"/>
        <w:jc w:val="center"/>
        <w:rPr>
          <w:rFonts w:ascii="Times New Roman" w:hAnsi="Times New Roman" w:cs="Times New Roman"/>
          <w:b/>
          <w:sz w:val="28"/>
          <w:szCs w:val="28"/>
        </w:rPr>
      </w:pPr>
    </w:p>
    <w:p w14:paraId="1D073DF5"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1. Проектная градостроительная документация согласовывается</w:t>
      </w:r>
      <w:r w:rsidR="00A85C75">
        <w:rPr>
          <w:rFonts w:ascii="Times New Roman" w:eastAsia="Calibri" w:hAnsi="Times New Roman" w:cs="Times New Roman"/>
          <w:sz w:val="28"/>
          <w:szCs w:val="28"/>
        </w:rPr>
        <w:t xml:space="preserve"> </w:t>
      </w:r>
      <w:r w:rsidR="00100AAD" w:rsidRPr="00F12536">
        <w:rPr>
          <w:rFonts w:ascii="Times New Roman" w:eastAsia="Calibri" w:hAnsi="Times New Roman" w:cs="Times New Roman"/>
          <w:sz w:val="28"/>
          <w:szCs w:val="28"/>
        </w:rPr>
        <w:t>заказчиком</w:t>
      </w:r>
      <w:r w:rsidR="00100AAD" w:rsidRPr="00A85C75">
        <w:rPr>
          <w:rFonts w:ascii="Times New Roman" w:eastAsia="Calibri" w:hAnsi="Times New Roman" w:cs="Times New Roman"/>
          <w:b/>
          <w:i/>
          <w:sz w:val="28"/>
          <w:szCs w:val="28"/>
        </w:rPr>
        <w:t xml:space="preserve"> </w:t>
      </w:r>
      <w:r w:rsidR="00100AAD" w:rsidRPr="00F12536">
        <w:rPr>
          <w:rFonts w:ascii="Times New Roman" w:eastAsia="Calibri" w:hAnsi="Times New Roman" w:cs="Times New Roman"/>
          <w:sz w:val="28"/>
          <w:szCs w:val="28"/>
        </w:rPr>
        <w:t>вместе с</w:t>
      </w:r>
      <w:r w:rsidR="00100AAD" w:rsidRPr="00A85C75">
        <w:rPr>
          <w:rFonts w:ascii="Times New Roman" w:eastAsia="Calibri" w:hAnsi="Times New Roman" w:cs="Times New Roman"/>
          <w:b/>
          <w:i/>
          <w:sz w:val="28"/>
          <w:szCs w:val="28"/>
        </w:rPr>
        <w:t xml:space="preserve"> </w:t>
      </w:r>
      <w:r w:rsidR="00A85C75" w:rsidRPr="00100AAD">
        <w:rPr>
          <w:rFonts w:ascii="Times New Roman" w:eastAsia="Calibri" w:hAnsi="Times New Roman" w:cs="Times New Roman"/>
          <w:sz w:val="28"/>
          <w:szCs w:val="28"/>
        </w:rPr>
        <w:t>разработчиком</w:t>
      </w:r>
      <w:r w:rsidRPr="00A85C75">
        <w:rPr>
          <w:rFonts w:ascii="Times New Roman" w:eastAsia="Calibri" w:hAnsi="Times New Roman" w:cs="Times New Roman"/>
          <w:sz w:val="28"/>
          <w:szCs w:val="28"/>
        </w:rPr>
        <w:t xml:space="preserve"> </w:t>
      </w:r>
      <w:r w:rsidRPr="00F12536">
        <w:rPr>
          <w:rFonts w:ascii="Times New Roman" w:eastAsia="Calibri" w:hAnsi="Times New Roman" w:cs="Times New Roman"/>
          <w:sz w:val="28"/>
          <w:szCs w:val="28"/>
        </w:rPr>
        <w:t>с соответствующими территориальными органами - по охране природы, охране памятников, санитарно-эпидемиологического надзора, уполномоченным органом по контролю за использованием земель, транспорту, водных, лесных ресурсов, профилактики и тушения пожаров и других органов. Согласованные проекты по заключению соответствующего органа архитектуры и градостроительства представляются заказчиком на утверждение в установленном порядке.</w:t>
      </w:r>
    </w:p>
    <w:p w14:paraId="39E0A40A"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xml:space="preserve">2. Схема районной </w:t>
      </w:r>
      <w:r w:rsidR="000B041A">
        <w:rPr>
          <w:rFonts w:ascii="Times New Roman" w:eastAsia="Calibri" w:hAnsi="Times New Roman" w:cs="Times New Roman"/>
          <w:sz w:val="28"/>
          <w:szCs w:val="28"/>
        </w:rPr>
        <w:t>планировки</w:t>
      </w:r>
      <w:r w:rsidRPr="00F12536">
        <w:rPr>
          <w:rFonts w:ascii="Times New Roman" w:eastAsia="Calibri" w:hAnsi="Times New Roman" w:cs="Times New Roman"/>
          <w:sz w:val="28"/>
          <w:szCs w:val="28"/>
        </w:rPr>
        <w:t xml:space="preserve"> утверждается Правительством Кыргызской Республики по представлению</w:t>
      </w:r>
      <w:r w:rsidR="00627F97">
        <w:rPr>
          <w:rFonts w:ascii="Times New Roman" w:eastAsia="Calibri" w:hAnsi="Times New Roman" w:cs="Times New Roman"/>
          <w:sz w:val="28"/>
          <w:szCs w:val="28"/>
        </w:rPr>
        <w:t xml:space="preserve"> </w:t>
      </w:r>
      <w:r w:rsidR="00627F97" w:rsidRPr="00627F97">
        <w:rPr>
          <w:rFonts w:ascii="Times New Roman" w:eastAsia="Calibri" w:hAnsi="Times New Roman" w:cs="Times New Roman"/>
          <w:sz w:val="28"/>
          <w:szCs w:val="28"/>
        </w:rPr>
        <w:t>орган</w:t>
      </w:r>
      <w:r w:rsidR="00627F97">
        <w:rPr>
          <w:rFonts w:ascii="Times New Roman" w:eastAsia="Calibri" w:hAnsi="Times New Roman" w:cs="Times New Roman"/>
          <w:sz w:val="28"/>
          <w:szCs w:val="28"/>
        </w:rPr>
        <w:t>ов</w:t>
      </w:r>
      <w:r w:rsidR="00627F97" w:rsidRPr="00627F97">
        <w:rPr>
          <w:rFonts w:ascii="Times New Roman" w:eastAsia="Calibri" w:hAnsi="Times New Roman" w:cs="Times New Roman"/>
          <w:sz w:val="28"/>
          <w:szCs w:val="28"/>
        </w:rPr>
        <w:t xml:space="preserve"> местного самоуправления</w:t>
      </w:r>
      <w:r w:rsidR="00627F97">
        <w:rPr>
          <w:rFonts w:ascii="Times New Roman" w:eastAsia="Calibri" w:hAnsi="Times New Roman" w:cs="Times New Roman"/>
          <w:sz w:val="28"/>
          <w:szCs w:val="28"/>
        </w:rPr>
        <w:t xml:space="preserve"> и</w:t>
      </w:r>
      <w:r w:rsidRPr="00F12536">
        <w:rPr>
          <w:rFonts w:ascii="Times New Roman" w:eastAsia="Calibri" w:hAnsi="Times New Roman" w:cs="Times New Roman"/>
          <w:sz w:val="28"/>
          <w:szCs w:val="28"/>
        </w:rPr>
        <w:t xml:space="preserve"> органов архитектуры и градостроительства. </w:t>
      </w:r>
    </w:p>
    <w:p w14:paraId="7A01EAC5"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xml:space="preserve">3 Концепции проектов генерального плана населенных пунктов, утверждаются представительным органом местного самоуправления после рассмотрения на заседании соответствующего градостроительного Совета, общественного слушания и согласования с территориальными органами архитектуры и градостроительства. </w:t>
      </w:r>
    </w:p>
    <w:p w14:paraId="36989149" w14:textId="55B063FD"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4. Генеральные планы населенных пунктов  утверждаются представительным органом местного самоуправления по представлению органа архитектуры и градостроительства после рассмотрения на заседании соответствующего градостроительного Совета, общественного слушания с согласования заинтересованными организациями.</w:t>
      </w:r>
    </w:p>
    <w:p w14:paraId="160A71F7"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В случае изменения законодательства Кыргызской Республики о градостроительстве и архитектуре необходимые изменения вносятся в существующую градостроительную документацию.</w:t>
      </w:r>
    </w:p>
    <w:p w14:paraId="29C2DF68"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5. Проекты черты населенных пунктов и пригородной зоны утверждается органом, утвердившим в установленном порядке генеральный план населенного пункта.</w:t>
      </w:r>
    </w:p>
    <w:p w14:paraId="340167FB"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Проект черты населенных пунктов, пригородных зон представляется на утверждение соответствующими территориальными органами архитектуры и градостроительства. Проект должен иметь заключение уполномоченного органа по контролю за использованием и охраной земель и органами местного самоуправления сопредельных территорий.</w:t>
      </w:r>
    </w:p>
    <w:p w14:paraId="34FEE1CD"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797B9A">
        <w:rPr>
          <w:rFonts w:ascii="Times New Roman" w:eastAsia="Calibri" w:hAnsi="Times New Roman" w:cs="Times New Roman"/>
          <w:sz w:val="28"/>
          <w:szCs w:val="28"/>
        </w:rPr>
        <w:t xml:space="preserve">6. Проект </w:t>
      </w:r>
      <w:r w:rsidR="000B041A" w:rsidRPr="00797B9A">
        <w:rPr>
          <w:rFonts w:ascii="Times New Roman" w:eastAsia="Calibri" w:hAnsi="Times New Roman" w:cs="Times New Roman"/>
          <w:sz w:val="28"/>
          <w:szCs w:val="28"/>
        </w:rPr>
        <w:t>детальной планировки</w:t>
      </w:r>
      <w:r w:rsidRPr="00797B9A">
        <w:rPr>
          <w:rFonts w:ascii="Times New Roman" w:eastAsia="Calibri" w:hAnsi="Times New Roman" w:cs="Times New Roman"/>
          <w:sz w:val="28"/>
          <w:szCs w:val="28"/>
        </w:rPr>
        <w:t xml:space="preserve"> утверждаются представительным органом местного самоуправления по представлению </w:t>
      </w:r>
      <w:r w:rsidR="00CE2B21" w:rsidRPr="00797B9A">
        <w:rPr>
          <w:rFonts w:ascii="Times New Roman" w:eastAsia="Calibri" w:hAnsi="Times New Roman" w:cs="Times New Roman"/>
          <w:sz w:val="28"/>
          <w:szCs w:val="28"/>
        </w:rPr>
        <w:t>исполнительного органа местного самоуправления совместно с органом</w:t>
      </w:r>
      <w:r w:rsidRPr="00797B9A">
        <w:rPr>
          <w:rFonts w:ascii="Times New Roman" w:eastAsia="Calibri" w:hAnsi="Times New Roman" w:cs="Times New Roman"/>
          <w:sz w:val="28"/>
          <w:szCs w:val="28"/>
        </w:rPr>
        <w:t xml:space="preserve"> архитектуры после рассмотрения на заседании соответствующего градостроительного Совета, общественного слушания с согласованием заинтересованными организациями.</w:t>
      </w:r>
    </w:p>
    <w:p w14:paraId="3129323E"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xml:space="preserve">7.  При отсутствии проекта </w:t>
      </w:r>
      <w:r w:rsidR="000B041A">
        <w:rPr>
          <w:rFonts w:ascii="Times New Roman" w:eastAsia="Calibri" w:hAnsi="Times New Roman" w:cs="Times New Roman"/>
          <w:sz w:val="28"/>
          <w:szCs w:val="28"/>
        </w:rPr>
        <w:t>детальной планировки</w:t>
      </w:r>
      <w:r w:rsidRPr="00F12536">
        <w:rPr>
          <w:rFonts w:ascii="Times New Roman" w:eastAsia="Calibri" w:hAnsi="Times New Roman" w:cs="Times New Roman"/>
          <w:sz w:val="28"/>
          <w:szCs w:val="28"/>
        </w:rPr>
        <w:t xml:space="preserve"> (</w:t>
      </w:r>
      <w:r w:rsidR="000B041A">
        <w:rPr>
          <w:rFonts w:ascii="Times New Roman" w:eastAsia="Calibri" w:hAnsi="Times New Roman" w:cs="Times New Roman"/>
          <w:sz w:val="28"/>
          <w:szCs w:val="28"/>
        </w:rPr>
        <w:t>ПДП</w:t>
      </w:r>
      <w:r w:rsidRPr="00F12536">
        <w:rPr>
          <w:rFonts w:ascii="Times New Roman" w:eastAsia="Calibri" w:hAnsi="Times New Roman" w:cs="Times New Roman"/>
          <w:sz w:val="28"/>
          <w:szCs w:val="28"/>
        </w:rPr>
        <w:t xml:space="preserve">), проект застройки разрабатывается на основании Генерального плана, рассматривается на </w:t>
      </w:r>
      <w:r w:rsidRPr="00F12536">
        <w:rPr>
          <w:rFonts w:ascii="Times New Roman" w:eastAsia="Calibri" w:hAnsi="Times New Roman" w:cs="Times New Roman"/>
          <w:sz w:val="28"/>
          <w:szCs w:val="28"/>
        </w:rPr>
        <w:lastRenderedPageBreak/>
        <w:t>градостроительном совете</w:t>
      </w:r>
      <w:r w:rsidR="00A85C75" w:rsidRPr="00A85C75">
        <w:rPr>
          <w:rFonts w:ascii="Times New Roman" w:eastAsia="Calibri" w:hAnsi="Times New Roman" w:cs="Times New Roman"/>
          <w:b/>
          <w:i/>
          <w:sz w:val="28"/>
          <w:szCs w:val="28"/>
        </w:rPr>
        <w:t xml:space="preserve">, </w:t>
      </w:r>
      <w:r w:rsidR="00A85C75" w:rsidRPr="0096277F">
        <w:rPr>
          <w:rFonts w:ascii="Times New Roman" w:eastAsia="Calibri" w:hAnsi="Times New Roman" w:cs="Times New Roman"/>
          <w:sz w:val="28"/>
          <w:szCs w:val="28"/>
        </w:rPr>
        <w:t>пр</w:t>
      </w:r>
      <w:r w:rsidR="0096277F">
        <w:rPr>
          <w:rFonts w:ascii="Times New Roman" w:eastAsia="Calibri" w:hAnsi="Times New Roman" w:cs="Times New Roman"/>
          <w:sz w:val="28"/>
          <w:szCs w:val="28"/>
        </w:rPr>
        <w:t xml:space="preserve">оводятся общественные </w:t>
      </w:r>
      <w:r w:rsidR="00CE7568">
        <w:rPr>
          <w:rFonts w:ascii="Times New Roman" w:eastAsia="Calibri" w:hAnsi="Times New Roman" w:cs="Times New Roman"/>
          <w:sz w:val="28"/>
          <w:szCs w:val="28"/>
        </w:rPr>
        <w:t>слушания,</w:t>
      </w:r>
      <w:r w:rsidRPr="00F12536">
        <w:rPr>
          <w:rFonts w:ascii="Times New Roman" w:eastAsia="Calibri" w:hAnsi="Times New Roman" w:cs="Times New Roman"/>
          <w:sz w:val="28"/>
          <w:szCs w:val="28"/>
        </w:rPr>
        <w:t xml:space="preserve"> и утверждается территориальными органами архитектуры и градостроительства</w:t>
      </w:r>
      <w:r w:rsidR="0045675A">
        <w:rPr>
          <w:rFonts w:ascii="Times New Roman" w:eastAsia="Calibri" w:hAnsi="Times New Roman" w:cs="Times New Roman"/>
          <w:sz w:val="28"/>
          <w:szCs w:val="28"/>
        </w:rPr>
        <w:t>.</w:t>
      </w:r>
    </w:p>
    <w:p w14:paraId="147933EA" w14:textId="77777777" w:rsidR="00F12536" w:rsidRPr="00F12536" w:rsidRDefault="00F12536" w:rsidP="00F12536">
      <w:pPr>
        <w:spacing w:after="0" w:line="240" w:lineRule="auto"/>
        <w:ind w:left="-567" w:firstLine="567"/>
        <w:jc w:val="both"/>
        <w:rPr>
          <w:rFonts w:ascii="Times New Roman" w:eastAsia="Calibri" w:hAnsi="Times New Roman" w:cs="Times New Roman"/>
          <w:sz w:val="24"/>
          <w:szCs w:val="28"/>
        </w:rPr>
      </w:pPr>
      <w:r w:rsidRPr="00F12536">
        <w:rPr>
          <w:rFonts w:ascii="Times New Roman" w:eastAsia="Calibri" w:hAnsi="Times New Roman" w:cs="Times New Roman"/>
          <w:sz w:val="24"/>
          <w:szCs w:val="28"/>
        </w:rPr>
        <w:t>П р и м е ч а н и я:</w:t>
      </w:r>
    </w:p>
    <w:p w14:paraId="08C9651D" w14:textId="77777777" w:rsidR="00F12536" w:rsidRPr="00F12536" w:rsidRDefault="00A85C75" w:rsidP="00F12536">
      <w:pPr>
        <w:spacing w:after="0" w:line="240" w:lineRule="auto"/>
        <w:ind w:left="-567" w:firstLine="567"/>
        <w:jc w:val="both"/>
        <w:rPr>
          <w:rFonts w:ascii="Times New Roman" w:eastAsia="Calibri" w:hAnsi="Times New Roman" w:cs="Times New Roman"/>
          <w:sz w:val="24"/>
          <w:szCs w:val="28"/>
        </w:rPr>
      </w:pPr>
      <w:r w:rsidRPr="00797B9A">
        <w:rPr>
          <w:rFonts w:ascii="Times New Roman" w:eastAsia="Calibri" w:hAnsi="Times New Roman" w:cs="Times New Roman"/>
          <w:sz w:val="24"/>
          <w:szCs w:val="28"/>
        </w:rPr>
        <w:t>1</w:t>
      </w:r>
      <w:r w:rsidR="00F12536" w:rsidRPr="00797B9A">
        <w:rPr>
          <w:rFonts w:ascii="Times New Roman" w:eastAsia="Calibri" w:hAnsi="Times New Roman" w:cs="Times New Roman"/>
          <w:sz w:val="24"/>
          <w:szCs w:val="28"/>
        </w:rPr>
        <w:t xml:space="preserve">. Проекты застройки, разработанные на основе и в развитие утвержденного </w:t>
      </w:r>
      <w:r w:rsidR="000B041A" w:rsidRPr="00797B9A">
        <w:rPr>
          <w:rFonts w:ascii="Times New Roman" w:eastAsia="Calibri" w:hAnsi="Times New Roman" w:cs="Times New Roman"/>
          <w:sz w:val="24"/>
          <w:szCs w:val="28"/>
        </w:rPr>
        <w:t>ПДП</w:t>
      </w:r>
      <w:r w:rsidR="00F12536" w:rsidRPr="00797B9A">
        <w:rPr>
          <w:rFonts w:ascii="Times New Roman" w:eastAsia="Calibri" w:hAnsi="Times New Roman" w:cs="Times New Roman"/>
          <w:sz w:val="24"/>
          <w:szCs w:val="28"/>
        </w:rPr>
        <w:t xml:space="preserve">, рассматривается на градостроительном совете и </w:t>
      </w:r>
      <w:r w:rsidRPr="00797B9A">
        <w:rPr>
          <w:rFonts w:ascii="Times New Roman" w:eastAsia="Calibri" w:hAnsi="Times New Roman" w:cs="Times New Roman"/>
          <w:sz w:val="24"/>
          <w:szCs w:val="28"/>
        </w:rPr>
        <w:t>утверждаются</w:t>
      </w:r>
      <w:r w:rsidRPr="00797B9A">
        <w:rPr>
          <w:rFonts w:ascii="Times New Roman" w:eastAsia="Calibri" w:hAnsi="Times New Roman" w:cs="Times New Roman"/>
          <w:b/>
          <w:i/>
          <w:sz w:val="24"/>
          <w:szCs w:val="28"/>
        </w:rPr>
        <w:t xml:space="preserve"> </w:t>
      </w:r>
      <w:r w:rsidR="00F12536" w:rsidRPr="00797B9A">
        <w:rPr>
          <w:rFonts w:ascii="Times New Roman" w:eastAsia="Calibri" w:hAnsi="Times New Roman" w:cs="Times New Roman"/>
          <w:sz w:val="24"/>
          <w:szCs w:val="28"/>
        </w:rPr>
        <w:t>территориальными органами архитектуры и градостроительства.</w:t>
      </w:r>
      <w:r w:rsidR="00F12536" w:rsidRPr="00F12536">
        <w:rPr>
          <w:rFonts w:ascii="Times New Roman" w:eastAsia="Calibri" w:hAnsi="Times New Roman" w:cs="Times New Roman"/>
          <w:sz w:val="24"/>
          <w:szCs w:val="28"/>
        </w:rPr>
        <w:t xml:space="preserve"> </w:t>
      </w:r>
    </w:p>
    <w:p w14:paraId="3138B97E"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8. Утверждение и согласование градостроительной документации для закрытых административно-территориальных образований производится в соответствии с законодательством Кыргызской Республики, определяющим их статус.</w:t>
      </w:r>
    </w:p>
    <w:p w14:paraId="6830D3D6"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9. Заказчик в установленном порядке составляет задание на проектирование вместе с проектной организаций и в ходе разработки градостроительной документации, по ходу разработки принимают и оформляют объемы выполненных работ.</w:t>
      </w:r>
    </w:p>
    <w:p w14:paraId="343BBA5F"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При изменении заказчиком ранее выданного задания или исходных данных, в связи с чем требуется переработка полностью или частично выполненных к этому времени проектных работ, оплата указанных работ производится заказчиком по дополнительному договору (соглашению).</w:t>
      </w:r>
    </w:p>
    <w:p w14:paraId="72698B20" w14:textId="33A2623E"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xml:space="preserve">10. Разработчики генеральных планов населенных пунктов несут ответственность за качество его разработки, соответствие заданию на проектирование, соблюдение действующих градостроительных нормативов и сроков проектирования, указанного в пункте 10 настоящих </w:t>
      </w:r>
      <w:r w:rsidR="00AE3026">
        <w:rPr>
          <w:rFonts w:ascii="Times New Roman" w:eastAsia="Calibri" w:hAnsi="Times New Roman" w:cs="Times New Roman"/>
          <w:sz w:val="28"/>
          <w:szCs w:val="28"/>
        </w:rPr>
        <w:t>С</w:t>
      </w:r>
      <w:r w:rsidRPr="00F12536">
        <w:rPr>
          <w:rFonts w:ascii="Times New Roman" w:eastAsia="Calibri" w:hAnsi="Times New Roman" w:cs="Times New Roman"/>
          <w:sz w:val="28"/>
          <w:szCs w:val="28"/>
        </w:rPr>
        <w:t>троительных норм.</w:t>
      </w:r>
    </w:p>
    <w:p w14:paraId="560B48CE"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xml:space="preserve">11. Согласование градостроительной документации с соответствующими организациями осуществляет заказчик, с участием </w:t>
      </w:r>
      <w:proofErr w:type="spellStart"/>
      <w:r w:rsidRPr="00F12536">
        <w:rPr>
          <w:rFonts w:ascii="Times New Roman" w:eastAsia="Calibri" w:hAnsi="Times New Roman" w:cs="Times New Roman"/>
          <w:sz w:val="28"/>
          <w:szCs w:val="28"/>
        </w:rPr>
        <w:t>генпроектной</w:t>
      </w:r>
      <w:proofErr w:type="spellEnd"/>
      <w:r w:rsidRPr="00F12536">
        <w:rPr>
          <w:rFonts w:ascii="Times New Roman" w:eastAsia="Calibri" w:hAnsi="Times New Roman" w:cs="Times New Roman"/>
          <w:sz w:val="28"/>
          <w:szCs w:val="28"/>
        </w:rPr>
        <w:t xml:space="preserve"> организации согласно пункту 1 статьи 36 </w:t>
      </w:r>
      <w:r w:rsidRPr="00F12536">
        <w:rPr>
          <w:rFonts w:ascii="Times New Roman" w:eastAsia="Calibri" w:hAnsi="Times New Roman" w:cs="Times New Roman"/>
          <w:bCs/>
          <w:sz w:val="28"/>
          <w:szCs w:val="28"/>
        </w:rPr>
        <w:t>Закона Кыргызской Республики</w:t>
      </w:r>
      <w:r w:rsidRPr="00F12536">
        <w:rPr>
          <w:rFonts w:ascii="Times New Roman" w:eastAsia="Calibri" w:hAnsi="Times New Roman" w:cs="Times New Roman"/>
          <w:sz w:val="28"/>
          <w:szCs w:val="28"/>
        </w:rPr>
        <w:t xml:space="preserve"> «О градостроительстве и архитектуре Кыргызской Республики».</w:t>
      </w:r>
    </w:p>
    <w:p w14:paraId="09F4DC2F"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12. Комиссионное рассмотрение градостроительной документации</w:t>
      </w:r>
      <w:r w:rsidR="00B43841">
        <w:rPr>
          <w:rFonts w:ascii="Times New Roman" w:eastAsia="Calibri" w:hAnsi="Times New Roman" w:cs="Times New Roman"/>
          <w:sz w:val="28"/>
          <w:szCs w:val="28"/>
        </w:rPr>
        <w:t xml:space="preserve"> до утверждения</w:t>
      </w:r>
      <w:r w:rsidRPr="00F12536">
        <w:rPr>
          <w:rFonts w:ascii="Times New Roman" w:eastAsia="Calibri" w:hAnsi="Times New Roman" w:cs="Times New Roman"/>
          <w:sz w:val="28"/>
          <w:szCs w:val="28"/>
        </w:rPr>
        <w:t xml:space="preserve"> определяется конкретным территориальным органом архитектуры и градостроительства в зависимости от градостроительного значения объекта. В этих целях могут создаваться межведомственные комиссии, включающие представителей всех заинтересованных организаций.</w:t>
      </w:r>
    </w:p>
    <w:p w14:paraId="11AFA648"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13. Ответственность за полноту согласований градостроительной документации, их соответствие установленному порядку несет заказчик совместно</w:t>
      </w:r>
      <w:r w:rsidR="00181536">
        <w:rPr>
          <w:rFonts w:ascii="Times New Roman" w:eastAsia="Calibri" w:hAnsi="Times New Roman" w:cs="Times New Roman"/>
          <w:sz w:val="28"/>
          <w:szCs w:val="28"/>
        </w:rPr>
        <w:t xml:space="preserve"> </w:t>
      </w:r>
      <w:r w:rsidR="00181536" w:rsidRPr="00F30720">
        <w:rPr>
          <w:rFonts w:ascii="Times New Roman" w:eastAsia="Calibri" w:hAnsi="Times New Roman" w:cs="Times New Roman"/>
          <w:sz w:val="28"/>
          <w:szCs w:val="28"/>
        </w:rPr>
        <w:t>с разработчиком и</w:t>
      </w:r>
      <w:r w:rsidRPr="00F30720">
        <w:rPr>
          <w:rFonts w:ascii="Times New Roman" w:eastAsia="Calibri" w:hAnsi="Times New Roman" w:cs="Times New Roman"/>
          <w:sz w:val="28"/>
          <w:szCs w:val="28"/>
        </w:rPr>
        <w:t xml:space="preserve"> соответствующ</w:t>
      </w:r>
      <w:r w:rsidR="00181536" w:rsidRPr="00F30720">
        <w:rPr>
          <w:rFonts w:ascii="Times New Roman" w:eastAsia="Calibri" w:hAnsi="Times New Roman" w:cs="Times New Roman"/>
          <w:sz w:val="28"/>
          <w:szCs w:val="28"/>
        </w:rPr>
        <w:t>им</w:t>
      </w:r>
      <w:r w:rsidRPr="00F30720">
        <w:rPr>
          <w:rFonts w:ascii="Times New Roman" w:eastAsia="Calibri" w:hAnsi="Times New Roman" w:cs="Times New Roman"/>
          <w:sz w:val="28"/>
          <w:szCs w:val="28"/>
        </w:rPr>
        <w:t xml:space="preserve"> территориальн</w:t>
      </w:r>
      <w:r w:rsidR="00181536" w:rsidRPr="00F30720">
        <w:rPr>
          <w:rFonts w:ascii="Times New Roman" w:eastAsia="Calibri" w:hAnsi="Times New Roman" w:cs="Times New Roman"/>
          <w:sz w:val="28"/>
          <w:szCs w:val="28"/>
        </w:rPr>
        <w:t>ым</w:t>
      </w:r>
      <w:r w:rsidRPr="00F30720">
        <w:rPr>
          <w:rFonts w:ascii="Times New Roman" w:eastAsia="Calibri" w:hAnsi="Times New Roman" w:cs="Times New Roman"/>
          <w:sz w:val="28"/>
          <w:szCs w:val="28"/>
        </w:rPr>
        <w:t xml:space="preserve"> орган</w:t>
      </w:r>
      <w:r w:rsidR="00181536" w:rsidRPr="00F30720">
        <w:rPr>
          <w:rFonts w:ascii="Times New Roman" w:eastAsia="Calibri" w:hAnsi="Times New Roman" w:cs="Times New Roman"/>
          <w:sz w:val="28"/>
          <w:szCs w:val="28"/>
        </w:rPr>
        <w:t>ом</w:t>
      </w:r>
      <w:r w:rsidRPr="00F12536">
        <w:rPr>
          <w:rFonts w:ascii="Times New Roman" w:eastAsia="Calibri" w:hAnsi="Times New Roman" w:cs="Times New Roman"/>
          <w:sz w:val="28"/>
          <w:szCs w:val="28"/>
        </w:rPr>
        <w:t xml:space="preserve"> архитектуры и градостроительства, представляющая его на утверждение.</w:t>
      </w:r>
    </w:p>
    <w:p w14:paraId="1A8ADC45"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D77EE1">
        <w:rPr>
          <w:rFonts w:ascii="Times New Roman" w:eastAsia="Calibri" w:hAnsi="Times New Roman" w:cs="Times New Roman"/>
          <w:sz w:val="28"/>
          <w:szCs w:val="28"/>
        </w:rPr>
        <w:t>14. Защита градостроительной документации населенных пунктов при их рассмотрении во всех инстанциях возлагается на лицо, разработавшее ее и на территориальный орган архитектуры и градостроительства соответствующего населенного пункта.</w:t>
      </w:r>
    </w:p>
    <w:p w14:paraId="5C30FAD0"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xml:space="preserve">15. Перечень обязательных согласований градостроительной документации устанавливается уполномоченным государственным органом по разработке и реализации политики в сфере архитектурно-строительной деятельности, в зависимости от характера населенного пункта и определяется заданием на проектирование. </w:t>
      </w:r>
    </w:p>
    <w:p w14:paraId="5E12DCCB"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lastRenderedPageBreak/>
        <w:t xml:space="preserve">16. Городские и </w:t>
      </w:r>
      <w:proofErr w:type="spellStart"/>
      <w:r w:rsidRPr="00F12536">
        <w:rPr>
          <w:rFonts w:ascii="Times New Roman" w:eastAsia="Calibri" w:hAnsi="Times New Roman" w:cs="Times New Roman"/>
          <w:sz w:val="28"/>
          <w:szCs w:val="28"/>
        </w:rPr>
        <w:t>аильные</w:t>
      </w:r>
      <w:proofErr w:type="spellEnd"/>
      <w:r w:rsidRPr="00F12536">
        <w:rPr>
          <w:rFonts w:ascii="Times New Roman" w:eastAsia="Calibri" w:hAnsi="Times New Roman" w:cs="Times New Roman"/>
          <w:sz w:val="28"/>
          <w:szCs w:val="28"/>
        </w:rPr>
        <w:t xml:space="preserve"> органы местного самоуправления организуют общественное обсуждение градостроительной документации до представления ее на утверждение.</w:t>
      </w:r>
    </w:p>
    <w:p w14:paraId="14AD52C8"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Решение государственных органов и органов местного самоуправления о разработке градостроительной документации любого вида или о внесении в нее изменений, а также основные положения градостроительной документации любого вида подлежат опубликованию.</w:t>
      </w:r>
    </w:p>
    <w:p w14:paraId="584D7FDF"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17. Градостроительная документация должна рассматриваться не более в месячный срок с момента</w:t>
      </w:r>
      <w:r w:rsidR="00F30720">
        <w:rPr>
          <w:rFonts w:ascii="Times New Roman" w:eastAsia="Calibri" w:hAnsi="Times New Roman" w:cs="Times New Roman"/>
          <w:sz w:val="28"/>
          <w:szCs w:val="28"/>
        </w:rPr>
        <w:t xml:space="preserve"> внесения</w:t>
      </w:r>
      <w:r w:rsidRPr="00F12536">
        <w:rPr>
          <w:rFonts w:ascii="Times New Roman" w:eastAsia="Calibri" w:hAnsi="Times New Roman" w:cs="Times New Roman"/>
          <w:sz w:val="28"/>
          <w:szCs w:val="28"/>
        </w:rPr>
        <w:t xml:space="preserve"> </w:t>
      </w:r>
      <w:r w:rsidR="00F30720">
        <w:rPr>
          <w:rFonts w:ascii="Times New Roman" w:eastAsia="Calibri" w:hAnsi="Times New Roman" w:cs="Times New Roman"/>
          <w:sz w:val="28"/>
          <w:szCs w:val="28"/>
        </w:rPr>
        <w:t xml:space="preserve">на согласование </w:t>
      </w:r>
      <w:r w:rsidRPr="00F12536">
        <w:rPr>
          <w:rFonts w:ascii="Times New Roman" w:eastAsia="Calibri" w:hAnsi="Times New Roman" w:cs="Times New Roman"/>
          <w:sz w:val="28"/>
          <w:szCs w:val="28"/>
        </w:rPr>
        <w:t>материалов. В случае непредставления заключения в указанный срок градостроительная документация считается согласованной.</w:t>
      </w:r>
    </w:p>
    <w:p w14:paraId="302F7736"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18. Заказчик и разработчик градостроительной документации должны в установленный срок рассмотреть замечания и о принятом решении сообщить им и органам архитектуры и градостроительства.</w:t>
      </w:r>
    </w:p>
    <w:p w14:paraId="27FD2D5B"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19. Изменения и дополнения к разработанной градостроительной документации, возникшие в ходе его рассмотрения в различных инстанциях, вносятся разработчиком в градостроительную документацию до ее представления на утверждение. В случае возникновения разногласий в ходе рассмотрения градостроительной документации различными организациями, необходимость внесения в него изменений и дополнений определяет инстанция, представляющая градостроительную документацию на утверждение.</w:t>
      </w:r>
    </w:p>
    <w:p w14:paraId="36C1D4A0"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20. В процессе разработки градостроительной документации разработчик в рабочем порядке проводит соответствующую работу по вопросам:</w:t>
      </w:r>
    </w:p>
    <w:p w14:paraId="4506CC6D"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наличие и использования земельных, трудовых, водных, топливно-энергетических, курортных и других ресурсов, охраны природной среды;</w:t>
      </w:r>
    </w:p>
    <w:p w14:paraId="30DD4452"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размещение новых, развития, реконструкции или ликвидации существующих предприятий и сооружений промышленности и транспорта (автомобильного, железнодорожного, водного, воздушного, трубопроводного);</w:t>
      </w:r>
    </w:p>
    <w:p w14:paraId="3392C5A5"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организации санитарно-защитных зон, переселения населения и перебазирования детских и лечебно-профилактических учреждений из зон вредности и опасных зон;</w:t>
      </w:r>
    </w:p>
    <w:p w14:paraId="20B52C33"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охраны и использования памятников истории, археологии, культуры и монументального искусства;</w:t>
      </w:r>
    </w:p>
    <w:p w14:paraId="616D7186"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состава и функциональных характеристик систем обеспечения пожарной безопасности.</w:t>
      </w:r>
    </w:p>
    <w:p w14:paraId="3EA90915"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на площадях залегания месторождений полезных ископаемых.</w:t>
      </w:r>
    </w:p>
    <w:p w14:paraId="75CE3794"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имеющих памятники истории и культуры, археологии, градостроительства и архитектуры, монументального искусства.</w:t>
      </w:r>
    </w:p>
    <w:p w14:paraId="03371784"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 изменение целевого назначения земельного участка землепользования осуществляющий государственный контроль за использованием и охраной земель.</w:t>
      </w:r>
    </w:p>
    <w:p w14:paraId="738DC20C"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21. Согласование и утверждение градостроительной документации производится согласно пункту 2 статьи 36 Закона Кыргызской Республики «О градостроительстве и архитектуре Кыргызской Республики».</w:t>
      </w:r>
    </w:p>
    <w:p w14:paraId="205A2ED0"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lastRenderedPageBreak/>
        <w:t>22. Концепция генерального плана населенного пункта, разработанная в виде самостоятельной стадии проектных работ, подлежит согласованию в порядке, установленном для генеральных планов. В этом случае, при последующей разработке генерального плана, сохраняющего согласованные решения концепции, повторного согласования не требуется.</w:t>
      </w:r>
    </w:p>
    <w:p w14:paraId="3EC2B40F" w14:textId="77777777" w:rsidR="00F12536" w:rsidRPr="00F12536" w:rsidRDefault="00F12536" w:rsidP="00F12536">
      <w:pPr>
        <w:spacing w:after="0" w:line="240" w:lineRule="auto"/>
        <w:ind w:left="-567" w:firstLine="567"/>
        <w:jc w:val="both"/>
        <w:rPr>
          <w:rFonts w:ascii="Times New Roman" w:eastAsia="Calibri" w:hAnsi="Times New Roman" w:cs="Times New Roman"/>
          <w:sz w:val="28"/>
          <w:szCs w:val="28"/>
        </w:rPr>
      </w:pPr>
      <w:r w:rsidRPr="00F12536">
        <w:rPr>
          <w:rFonts w:ascii="Times New Roman" w:eastAsia="Calibri" w:hAnsi="Times New Roman" w:cs="Times New Roman"/>
          <w:sz w:val="28"/>
          <w:szCs w:val="28"/>
        </w:rPr>
        <w:t>Ответственность за соблюдение решений, согласованных в концепции, несут заказчик и разработчик генерального плана.</w:t>
      </w:r>
    </w:p>
    <w:p w14:paraId="4E827CC3" w14:textId="77777777" w:rsidR="00836F70" w:rsidRPr="00CC1CE5" w:rsidRDefault="00836F70" w:rsidP="00E272AD">
      <w:pPr>
        <w:pStyle w:val="aa"/>
        <w:ind w:left="-284" w:firstLine="284"/>
        <w:jc w:val="both"/>
        <w:rPr>
          <w:rFonts w:ascii="Times New Roman" w:hAnsi="Times New Roman" w:cs="Times New Roman"/>
          <w:sz w:val="28"/>
          <w:szCs w:val="28"/>
        </w:rPr>
      </w:pPr>
    </w:p>
    <w:p w14:paraId="7EF93275" w14:textId="77777777" w:rsidR="00CF1519" w:rsidRPr="00CC1CE5" w:rsidRDefault="00CF1519"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bookmarkStart w:id="11" w:name="pr1"/>
      <w:bookmarkEnd w:id="11"/>
    </w:p>
    <w:p w14:paraId="3911A8BE" w14:textId="77777777" w:rsidR="00A261DD" w:rsidRPr="00CC1CE5" w:rsidRDefault="00A261DD"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75834CC6"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49253A45"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34394A19"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14DC838A"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6AAF1288"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5966DD99"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5A500987"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4B8A5CCE"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16171FBC"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10291B0F"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13FFC4ED"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56326D98" w14:textId="77777777" w:rsidR="00871853" w:rsidRPr="00CC1CE5" w:rsidRDefault="00871853"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67A35495" w14:textId="77777777" w:rsidR="00A261DD" w:rsidRDefault="00A261DD" w:rsidP="002573A2">
      <w:pPr>
        <w:shd w:val="clear" w:color="auto" w:fill="FFFFFF"/>
        <w:spacing w:before="100" w:beforeAutospacing="1" w:after="100" w:afterAutospacing="1" w:line="240" w:lineRule="auto"/>
        <w:rPr>
          <w:rFonts w:ascii="Times New Roman" w:eastAsia="Times New Roman" w:hAnsi="Times New Roman" w:cs="Times New Roman"/>
          <w:sz w:val="28"/>
          <w:szCs w:val="28"/>
        </w:rPr>
      </w:pPr>
    </w:p>
    <w:p w14:paraId="7FF0B556" w14:textId="77777777" w:rsidR="002573A2" w:rsidRDefault="002573A2" w:rsidP="002573A2">
      <w:pPr>
        <w:shd w:val="clear" w:color="auto" w:fill="FFFFFF"/>
        <w:spacing w:before="100" w:beforeAutospacing="1" w:after="100" w:afterAutospacing="1" w:line="240" w:lineRule="auto"/>
        <w:rPr>
          <w:rFonts w:ascii="Times New Roman" w:eastAsia="Times New Roman" w:hAnsi="Times New Roman" w:cs="Times New Roman"/>
          <w:sz w:val="28"/>
          <w:szCs w:val="28"/>
        </w:rPr>
      </w:pPr>
    </w:p>
    <w:p w14:paraId="5069A2F2" w14:textId="77777777" w:rsidR="002573A2" w:rsidRDefault="002573A2" w:rsidP="002573A2">
      <w:pPr>
        <w:shd w:val="clear" w:color="auto" w:fill="FFFFFF"/>
        <w:spacing w:before="100" w:beforeAutospacing="1" w:after="100" w:afterAutospacing="1" w:line="240" w:lineRule="auto"/>
        <w:rPr>
          <w:rFonts w:ascii="Times New Roman" w:eastAsia="Times New Roman" w:hAnsi="Times New Roman" w:cs="Times New Roman"/>
          <w:sz w:val="28"/>
          <w:szCs w:val="28"/>
        </w:rPr>
      </w:pPr>
    </w:p>
    <w:p w14:paraId="7F9CFDBE" w14:textId="77777777" w:rsidR="002573A2" w:rsidRDefault="002573A2" w:rsidP="002573A2">
      <w:pPr>
        <w:shd w:val="clear" w:color="auto" w:fill="FFFFFF"/>
        <w:spacing w:before="100" w:beforeAutospacing="1" w:after="100" w:afterAutospacing="1" w:line="240" w:lineRule="auto"/>
        <w:rPr>
          <w:rFonts w:ascii="Times New Roman" w:eastAsia="Times New Roman" w:hAnsi="Times New Roman" w:cs="Times New Roman"/>
          <w:sz w:val="28"/>
          <w:szCs w:val="28"/>
        </w:rPr>
      </w:pPr>
    </w:p>
    <w:p w14:paraId="44BF6E70" w14:textId="77777777" w:rsidR="00CE7568" w:rsidRPr="00CC1CE5" w:rsidRDefault="00CE7568" w:rsidP="002573A2">
      <w:pPr>
        <w:shd w:val="clear" w:color="auto" w:fill="FFFFFF"/>
        <w:spacing w:before="100" w:beforeAutospacing="1" w:after="100" w:afterAutospacing="1" w:line="240" w:lineRule="auto"/>
        <w:rPr>
          <w:rFonts w:ascii="Times New Roman" w:eastAsia="Times New Roman" w:hAnsi="Times New Roman" w:cs="Times New Roman"/>
          <w:sz w:val="28"/>
          <w:szCs w:val="28"/>
        </w:rPr>
      </w:pPr>
    </w:p>
    <w:p w14:paraId="7EFCA7CF" w14:textId="326C5FF4" w:rsidR="009D2F3C" w:rsidRPr="00DF0CEA" w:rsidRDefault="009D2F3C"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2</w:t>
      </w:r>
    </w:p>
    <w:p w14:paraId="3DBEAA55" w14:textId="77777777" w:rsidR="00B971F4" w:rsidRPr="00DF0CEA" w:rsidRDefault="00B971F4"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56995BB7" w14:textId="0694736D" w:rsidR="009D2F3C" w:rsidRPr="00CC1CE5" w:rsidRDefault="0028796E" w:rsidP="00F84F34">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Основные требования</w:t>
      </w:r>
      <w:r w:rsidR="009D2F3C" w:rsidRPr="00CC1CE5">
        <w:rPr>
          <w:rFonts w:ascii="Times New Roman" w:eastAsia="Times New Roman" w:hAnsi="Times New Roman" w:cs="Times New Roman"/>
          <w:b/>
          <w:bCs/>
          <w:sz w:val="28"/>
          <w:szCs w:val="28"/>
        </w:rPr>
        <w:br/>
        <w:t>к договору на разработку градостроительной документации</w:t>
      </w:r>
    </w:p>
    <w:p w14:paraId="54605757"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 Договор на разработку градостроительной документации оформляется заказчиком и исполнителем работ действующими на основании Положения, иного юридического документа, регламентирующего статус заказчика и Устава организации-исполнителя.</w:t>
      </w:r>
    </w:p>
    <w:p w14:paraId="0F0398F9"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2. В договоре на выполнение работ указывается предмет договора: наименование проекта, технические, научные, экологические, экономические и другие требования: наименования организаций, осуществляющих согласование, экспертизу, утверждение проекта; сроки окончания работы, сроки содержания этапов.</w:t>
      </w:r>
    </w:p>
    <w:p w14:paraId="18103F4F"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3. При определении общей стоимости работ устанавливаются авансовые платежи, суммы налога "на добавленную стоимость", источники финансирования, имущественная ответственность и прочие условия, включая затраты на издание и распределение проектной документации.</w:t>
      </w:r>
    </w:p>
    <w:p w14:paraId="42596BAD"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4. В сметный расчет стоимости разработки градостроительной документации и проведения связанных с нею инженерных изысканий, научно-технических работ включаются:</w:t>
      </w:r>
    </w:p>
    <w:p w14:paraId="7B84AB9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затраты на приобретение материалов, оборудования и инвентаря;</w:t>
      </w:r>
    </w:p>
    <w:p w14:paraId="2BB83865"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выплаты по заработной плате; отчисления на социальное, медицинское страхование, в фонд занятости;</w:t>
      </w:r>
    </w:p>
    <w:p w14:paraId="5558417F"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амортизационные отчисления, отчисления в ремонтный фонд, отчисления по страхованию имущества;</w:t>
      </w:r>
    </w:p>
    <w:p w14:paraId="35D597EE"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транспортно-технические и прочие расходы.</w:t>
      </w:r>
    </w:p>
    <w:p w14:paraId="5E32436D"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Одновременно выделяются: полная стоимость выполнения работ, прибыль, сметная стоимость работы, налог на добавленную стоимость, сметная стоимость работ с налогом на добавленную стоимость.</w:t>
      </w:r>
    </w:p>
    <w:p w14:paraId="49518EC1" w14:textId="77777777" w:rsidR="009D2F3C" w:rsidRPr="00CC1CE5" w:rsidRDefault="009D2F3C"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p w14:paraId="58DE5A01"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652FB4AC"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233224B"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2EB78218"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5106AD75"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08393A13" w14:textId="77777777" w:rsidR="00F84F34" w:rsidRPr="00CC1CE5" w:rsidRDefault="00F84F34" w:rsidP="00B971F4">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14:paraId="167592D8" w14:textId="4C953305" w:rsidR="009D2F3C" w:rsidRPr="00DF0CEA" w:rsidRDefault="009D2F3C"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bookmarkStart w:id="12" w:name="pr2"/>
      <w:bookmarkEnd w:id="12"/>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3</w:t>
      </w:r>
    </w:p>
    <w:p w14:paraId="378F14D4" w14:textId="77777777" w:rsidR="00B971F4" w:rsidRPr="00DF0CEA" w:rsidRDefault="00B971F4"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071ED0E0" w14:textId="77777777" w:rsidR="00B971F4" w:rsidRPr="00CC1CE5" w:rsidRDefault="00B971F4" w:rsidP="00B971F4">
      <w:pPr>
        <w:shd w:val="clear" w:color="auto" w:fill="FFFFFF"/>
        <w:spacing w:after="0" w:line="240" w:lineRule="auto"/>
        <w:ind w:left="-567" w:firstLine="567"/>
        <w:jc w:val="center"/>
        <w:rPr>
          <w:rFonts w:ascii="Times New Roman" w:eastAsia="Times New Roman" w:hAnsi="Times New Roman" w:cs="Times New Roman"/>
          <w:sz w:val="28"/>
          <w:szCs w:val="28"/>
        </w:rPr>
      </w:pPr>
    </w:p>
    <w:p w14:paraId="443FDC45" w14:textId="1B456AAB" w:rsidR="00F84F34" w:rsidRPr="00CC1CE5" w:rsidRDefault="009D2F3C" w:rsidP="00F84F34">
      <w:pPr>
        <w:shd w:val="clear" w:color="auto" w:fill="FFFFFF"/>
        <w:spacing w:after="0" w:line="240" w:lineRule="auto"/>
        <w:ind w:left="-567" w:firstLine="567"/>
        <w:jc w:val="center"/>
        <w:outlineLvl w:val="1"/>
        <w:rPr>
          <w:rFonts w:ascii="Times New Roman" w:eastAsia="Times New Roman" w:hAnsi="Times New Roman" w:cs="Times New Roman"/>
          <w:b/>
          <w:bCs/>
          <w:sz w:val="28"/>
          <w:szCs w:val="28"/>
        </w:rPr>
      </w:pPr>
      <w:r w:rsidRPr="00CC1CE5">
        <w:rPr>
          <w:rFonts w:ascii="Times New Roman" w:eastAsia="Times New Roman" w:hAnsi="Times New Roman" w:cs="Times New Roman"/>
          <w:b/>
          <w:bCs/>
          <w:sz w:val="28"/>
          <w:szCs w:val="28"/>
        </w:rPr>
        <w:t>О</w:t>
      </w:r>
      <w:r w:rsidR="0028796E">
        <w:rPr>
          <w:rFonts w:ascii="Times New Roman" w:eastAsia="Times New Roman" w:hAnsi="Times New Roman" w:cs="Times New Roman"/>
          <w:b/>
          <w:bCs/>
          <w:sz w:val="28"/>
          <w:szCs w:val="28"/>
        </w:rPr>
        <w:t>сновные требования</w:t>
      </w:r>
      <w:r w:rsidRPr="00CC1CE5">
        <w:rPr>
          <w:rFonts w:ascii="Times New Roman" w:eastAsia="Times New Roman" w:hAnsi="Times New Roman" w:cs="Times New Roman"/>
          <w:b/>
          <w:bCs/>
          <w:sz w:val="28"/>
          <w:szCs w:val="28"/>
        </w:rPr>
        <w:br/>
        <w:t xml:space="preserve">к заданию на разработку схемы и проекта районной планировки, генерального плана населенного пункта, территории и </w:t>
      </w:r>
    </w:p>
    <w:p w14:paraId="60F21410" w14:textId="77777777" w:rsidR="009D2F3C" w:rsidRPr="00CC1CE5" w:rsidRDefault="009D2F3C" w:rsidP="00F84F34">
      <w:pPr>
        <w:shd w:val="clear" w:color="auto" w:fill="FFFFFF"/>
        <w:spacing w:after="0" w:line="240" w:lineRule="auto"/>
        <w:ind w:left="-567" w:firstLine="567"/>
        <w:jc w:val="center"/>
        <w:outlineLvl w:val="1"/>
        <w:rPr>
          <w:rFonts w:ascii="Times New Roman" w:eastAsia="Times New Roman" w:hAnsi="Times New Roman" w:cs="Times New Roman"/>
          <w:b/>
          <w:bCs/>
          <w:sz w:val="28"/>
          <w:szCs w:val="28"/>
        </w:rPr>
      </w:pPr>
      <w:proofErr w:type="spellStart"/>
      <w:r w:rsidRPr="00CC1CE5">
        <w:rPr>
          <w:rFonts w:ascii="Times New Roman" w:eastAsia="Times New Roman" w:hAnsi="Times New Roman" w:cs="Times New Roman"/>
          <w:b/>
          <w:bCs/>
          <w:sz w:val="28"/>
          <w:szCs w:val="28"/>
        </w:rPr>
        <w:t>айылного</w:t>
      </w:r>
      <w:proofErr w:type="spellEnd"/>
      <w:r w:rsidRPr="00CC1CE5">
        <w:rPr>
          <w:rFonts w:ascii="Times New Roman" w:eastAsia="Times New Roman" w:hAnsi="Times New Roman" w:cs="Times New Roman"/>
          <w:b/>
          <w:bCs/>
          <w:sz w:val="28"/>
          <w:szCs w:val="28"/>
        </w:rPr>
        <w:t xml:space="preserve"> аймака</w:t>
      </w:r>
    </w:p>
    <w:p w14:paraId="41F89137" w14:textId="77777777" w:rsidR="00F84F34" w:rsidRPr="00CC1CE5" w:rsidRDefault="00F84F34" w:rsidP="00F84F34">
      <w:pPr>
        <w:shd w:val="clear" w:color="auto" w:fill="FFFFFF"/>
        <w:spacing w:after="0" w:line="240" w:lineRule="auto"/>
        <w:ind w:left="-567" w:firstLine="567"/>
        <w:jc w:val="center"/>
        <w:outlineLvl w:val="1"/>
        <w:rPr>
          <w:rFonts w:ascii="Times New Roman" w:eastAsia="Times New Roman" w:hAnsi="Times New Roman" w:cs="Times New Roman"/>
          <w:b/>
          <w:bCs/>
          <w:sz w:val="28"/>
          <w:szCs w:val="28"/>
        </w:rPr>
      </w:pPr>
    </w:p>
    <w:p w14:paraId="77E7B7EE"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В задании на разработку схемы и проекта районной планировки, генерального плана населенного пункта, территории </w:t>
      </w:r>
      <w:proofErr w:type="spellStart"/>
      <w:r w:rsidRPr="00CC1CE5">
        <w:rPr>
          <w:rFonts w:ascii="Times New Roman" w:eastAsia="Times New Roman" w:hAnsi="Times New Roman" w:cs="Times New Roman"/>
          <w:sz w:val="28"/>
          <w:szCs w:val="28"/>
        </w:rPr>
        <w:t>айылного</w:t>
      </w:r>
      <w:proofErr w:type="spellEnd"/>
      <w:r w:rsidRPr="00CC1CE5">
        <w:rPr>
          <w:rFonts w:ascii="Times New Roman" w:eastAsia="Times New Roman" w:hAnsi="Times New Roman" w:cs="Times New Roman"/>
          <w:sz w:val="28"/>
          <w:szCs w:val="28"/>
        </w:rPr>
        <w:t xml:space="preserve"> аймака должны быть указаны:</w:t>
      </w:r>
    </w:p>
    <w:p w14:paraId="0F881435"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наименование объекта, его основные характеристики (местоположения, численность населения, территория, основные виды ресурсов, профилирующие отрасли производства, административная структура, условия обеспечения инженерно-транспортной инфраструктурой, другие специфические характеристики);</w:t>
      </w:r>
    </w:p>
    <w:p w14:paraId="727BFAB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основания для проектирования;</w:t>
      </w:r>
    </w:p>
    <w:p w14:paraId="194E0092"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состав проекта порядок разработки и согласований проектных материалов;</w:t>
      </w:r>
    </w:p>
    <w:p w14:paraId="60789C9B"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сроки выдачи исходных данных для проектирования;</w:t>
      </w:r>
    </w:p>
    <w:p w14:paraId="0E1CCFA9"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состав подлежащих передаче материалов и услуг по этапам (если они предусматриваются), сроки и стоимость работ;</w:t>
      </w:r>
    </w:p>
    <w:p w14:paraId="025748B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требования к содержанию и форме представленных материалов, сроки проектирования;</w:t>
      </w:r>
    </w:p>
    <w:p w14:paraId="698D181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требования к основным направлениям социально-экономического развития, архитектурно-планировочной и функциональной организации территории, организации транспортного обслуживания, комплексному благоустройству и озеленению территории, инженерной подготовке и инженерному оборудованию территории, охране окружающей среды, памятников природы, истории и культуры;</w:t>
      </w:r>
    </w:p>
    <w:p w14:paraId="64E1865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особенности и проблемы объекта проектирования, вызывающие необходимость дополнительных, углубленных или специализированных проработок (особенности природных условий, экологической, социально-экономической, демографической ситуации, развития производственной, социальной, инженерно-транспортной инфраструктур, охраны историко-культурного и природного наследия и т.п.);</w:t>
      </w:r>
    </w:p>
    <w:p w14:paraId="3AEAB41B" w14:textId="461D4A0B"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отклонения (дополнения или изменения) от требований настоящ</w:t>
      </w:r>
      <w:r w:rsidR="00A872F8" w:rsidRPr="00CC1CE5">
        <w:rPr>
          <w:rFonts w:ascii="Times New Roman" w:eastAsia="Times New Roman" w:hAnsi="Times New Roman" w:cs="Times New Roman"/>
          <w:sz w:val="28"/>
          <w:szCs w:val="28"/>
        </w:rPr>
        <w:t xml:space="preserve">их </w:t>
      </w:r>
      <w:r w:rsidR="00AE3026">
        <w:rPr>
          <w:rFonts w:ascii="Times New Roman" w:eastAsia="Times New Roman" w:hAnsi="Times New Roman" w:cs="Times New Roman"/>
          <w:sz w:val="28"/>
          <w:szCs w:val="28"/>
        </w:rPr>
        <w:t>С</w:t>
      </w:r>
      <w:r w:rsidR="00A872F8" w:rsidRPr="00CC1CE5">
        <w:rPr>
          <w:rFonts w:ascii="Times New Roman" w:eastAsia="Times New Roman" w:hAnsi="Times New Roman" w:cs="Times New Roman"/>
          <w:sz w:val="28"/>
          <w:szCs w:val="28"/>
        </w:rPr>
        <w:t>троительных нормах</w:t>
      </w:r>
      <w:r w:rsidRPr="00CC1CE5">
        <w:rPr>
          <w:rFonts w:ascii="Times New Roman" w:eastAsia="Times New Roman" w:hAnsi="Times New Roman" w:cs="Times New Roman"/>
          <w:sz w:val="28"/>
          <w:szCs w:val="28"/>
        </w:rPr>
        <w:t>, предъявляемых к составу и содержанию проекта (схемы) и основным технико-экономическим показателям;</w:t>
      </w:r>
    </w:p>
    <w:p w14:paraId="590C521D"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порядок согласования проектов.</w:t>
      </w:r>
    </w:p>
    <w:p w14:paraId="48B7085D" w14:textId="77777777" w:rsidR="009D2F3C" w:rsidRPr="00CC1CE5" w:rsidRDefault="009D2F3C"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p w14:paraId="49BD49EB" w14:textId="67F8D772" w:rsidR="00537079" w:rsidRDefault="00537079"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5DAA8FD4" w14:textId="77777777" w:rsidR="002F0B1A" w:rsidRPr="00CC1CE5" w:rsidRDefault="002F0B1A"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DC9941C" w14:textId="470367F1" w:rsidR="00B971F4" w:rsidRPr="00DF0CEA" w:rsidRDefault="00B971F4"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bookmarkStart w:id="13" w:name="pr3"/>
      <w:bookmarkEnd w:id="13"/>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4</w:t>
      </w:r>
    </w:p>
    <w:p w14:paraId="3943EAE9" w14:textId="77777777" w:rsidR="00B971F4" w:rsidRPr="00DF0CEA" w:rsidRDefault="00B971F4"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7D97C67B" w14:textId="77777777" w:rsidR="00B971F4" w:rsidRPr="00CC1CE5" w:rsidRDefault="00B971F4" w:rsidP="00B971F4">
      <w:pPr>
        <w:shd w:val="clear" w:color="auto" w:fill="FFFFFF"/>
        <w:spacing w:after="0" w:line="240" w:lineRule="auto"/>
        <w:ind w:left="-567" w:firstLine="567"/>
        <w:jc w:val="center"/>
        <w:rPr>
          <w:rFonts w:ascii="Times New Roman" w:eastAsia="Times New Roman" w:hAnsi="Times New Roman" w:cs="Times New Roman"/>
          <w:sz w:val="28"/>
          <w:szCs w:val="28"/>
        </w:rPr>
      </w:pPr>
    </w:p>
    <w:p w14:paraId="42A654B8" w14:textId="1D0F5132" w:rsidR="00B02185" w:rsidRPr="00CC1CE5" w:rsidRDefault="009D2F3C" w:rsidP="00B02185">
      <w:pPr>
        <w:shd w:val="clear" w:color="auto" w:fill="FFFFFF"/>
        <w:spacing w:after="0" w:line="240" w:lineRule="auto"/>
        <w:ind w:left="-567" w:firstLine="567"/>
        <w:jc w:val="center"/>
        <w:outlineLvl w:val="1"/>
        <w:rPr>
          <w:rFonts w:ascii="Times New Roman" w:eastAsia="Times New Roman" w:hAnsi="Times New Roman" w:cs="Times New Roman"/>
          <w:b/>
          <w:bCs/>
          <w:sz w:val="28"/>
          <w:szCs w:val="28"/>
        </w:rPr>
      </w:pPr>
      <w:bookmarkStart w:id="14" w:name="_Hlk56500836"/>
      <w:r w:rsidRPr="00CC1CE5">
        <w:rPr>
          <w:rFonts w:ascii="Times New Roman" w:eastAsia="Times New Roman" w:hAnsi="Times New Roman" w:cs="Times New Roman"/>
          <w:b/>
          <w:bCs/>
          <w:sz w:val="28"/>
          <w:szCs w:val="28"/>
        </w:rPr>
        <w:t>О</w:t>
      </w:r>
      <w:r w:rsidR="0028796E">
        <w:rPr>
          <w:rFonts w:ascii="Times New Roman" w:eastAsia="Times New Roman" w:hAnsi="Times New Roman" w:cs="Times New Roman"/>
          <w:b/>
          <w:bCs/>
          <w:sz w:val="28"/>
          <w:szCs w:val="28"/>
        </w:rPr>
        <w:t>сновные требования</w:t>
      </w:r>
      <w:bookmarkEnd w:id="14"/>
      <w:r w:rsidRPr="00CC1CE5">
        <w:rPr>
          <w:rFonts w:ascii="Times New Roman" w:eastAsia="Times New Roman" w:hAnsi="Times New Roman" w:cs="Times New Roman"/>
          <w:b/>
          <w:bCs/>
          <w:sz w:val="28"/>
          <w:szCs w:val="28"/>
        </w:rPr>
        <w:br/>
        <w:t xml:space="preserve">к заданию и исходным данным на разработку проекта </w:t>
      </w:r>
    </w:p>
    <w:p w14:paraId="020CF063" w14:textId="77777777" w:rsidR="009D2F3C" w:rsidRPr="00CC1CE5" w:rsidRDefault="009D2F3C" w:rsidP="00F84F34">
      <w:pPr>
        <w:shd w:val="clear" w:color="auto" w:fill="FFFFFF"/>
        <w:spacing w:after="0" w:line="240" w:lineRule="auto"/>
        <w:ind w:left="-567" w:firstLine="567"/>
        <w:jc w:val="center"/>
        <w:outlineLvl w:val="1"/>
        <w:rPr>
          <w:rFonts w:ascii="Times New Roman" w:eastAsia="Times New Roman" w:hAnsi="Times New Roman" w:cs="Times New Roman"/>
          <w:b/>
          <w:bCs/>
          <w:sz w:val="28"/>
          <w:szCs w:val="28"/>
        </w:rPr>
      </w:pPr>
      <w:r w:rsidRPr="00CC1CE5">
        <w:rPr>
          <w:rFonts w:ascii="Times New Roman" w:eastAsia="Times New Roman" w:hAnsi="Times New Roman" w:cs="Times New Roman"/>
          <w:b/>
          <w:bCs/>
          <w:sz w:val="28"/>
          <w:szCs w:val="28"/>
        </w:rPr>
        <w:t>черты населенного пункта</w:t>
      </w:r>
    </w:p>
    <w:p w14:paraId="456EBBC3" w14:textId="77777777" w:rsidR="00F84F34" w:rsidRPr="00CC1CE5" w:rsidRDefault="00F84F34" w:rsidP="00F84F34">
      <w:pPr>
        <w:shd w:val="clear" w:color="auto" w:fill="FFFFFF"/>
        <w:spacing w:after="0" w:line="240" w:lineRule="auto"/>
        <w:ind w:left="-567" w:firstLine="567"/>
        <w:jc w:val="center"/>
        <w:outlineLvl w:val="1"/>
        <w:rPr>
          <w:rFonts w:ascii="Times New Roman" w:eastAsia="Times New Roman" w:hAnsi="Times New Roman" w:cs="Times New Roman"/>
          <w:b/>
          <w:bCs/>
          <w:sz w:val="28"/>
          <w:szCs w:val="28"/>
        </w:rPr>
      </w:pPr>
    </w:p>
    <w:p w14:paraId="442611B7"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 Разработка проекта черты населенного пункта осуществляется на основании задания, составленного заказчиком с участием территориальных органов архитектуры и градостроительства, органов по земельным ресурсам и землеустройству, проектной организации. В задании на проектирование приводятся данные о существующем земельном фонде населенного пункта, о его развитии согласно утвержденному генеральному плану определяется состав необходимых обследований, изысканий и подготовительных работ, устанавливается перечень графической части проекта.</w:t>
      </w:r>
    </w:p>
    <w:p w14:paraId="03827D37"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 заданием на проектирование черты населенного пункта заказчик предоставляет проектной организации:</w:t>
      </w:r>
    </w:p>
    <w:p w14:paraId="400A5164"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картографические материалы на территорию населенного пункта и смежные с ним земли;</w:t>
      </w:r>
    </w:p>
    <w:p w14:paraId="66E13BD2"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копии основного чертежа генерального плана определяющей развитие населенного пункта, территории </w:t>
      </w:r>
      <w:proofErr w:type="spellStart"/>
      <w:r w:rsidRPr="00CC1CE5">
        <w:rPr>
          <w:rFonts w:ascii="Times New Roman" w:eastAsia="Times New Roman" w:hAnsi="Times New Roman" w:cs="Times New Roman"/>
          <w:sz w:val="28"/>
          <w:szCs w:val="28"/>
        </w:rPr>
        <w:t>айылного</w:t>
      </w:r>
      <w:proofErr w:type="spellEnd"/>
      <w:r w:rsidRPr="00CC1CE5">
        <w:rPr>
          <w:rFonts w:ascii="Times New Roman" w:eastAsia="Times New Roman" w:hAnsi="Times New Roman" w:cs="Times New Roman"/>
          <w:sz w:val="28"/>
          <w:szCs w:val="28"/>
        </w:rPr>
        <w:t xml:space="preserve"> аймака;</w:t>
      </w:r>
    </w:p>
    <w:p w14:paraId="69C0E6F7"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данные об использовании земель населенного пункта и намечаемых к включению в его территорию земель по материалам государственного земельного учета (инвентаризации);</w:t>
      </w:r>
    </w:p>
    <w:p w14:paraId="28697F5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перечень имеющихся в наличии у заказчика и в других организациях обследовательских материалов, которые могут быть использованы при разработке проекта.</w:t>
      </w:r>
    </w:p>
    <w:p w14:paraId="72476F9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2. Разработке проекта черты населенного пункта предшествуют подготовительные работы:</w:t>
      </w:r>
    </w:p>
    <w:p w14:paraId="398FFFA4"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сбор юридических документов по</w:t>
      </w:r>
      <w:r w:rsidR="00443395"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существующей черт</w:t>
      </w:r>
      <w:r w:rsidR="00443395" w:rsidRPr="00CC1CE5">
        <w:rPr>
          <w:rFonts w:ascii="Times New Roman" w:eastAsia="Times New Roman" w:hAnsi="Times New Roman" w:cs="Times New Roman"/>
          <w:sz w:val="28"/>
          <w:szCs w:val="28"/>
        </w:rPr>
        <w:t>е</w:t>
      </w:r>
      <w:r w:rsidRPr="00CC1CE5">
        <w:rPr>
          <w:rFonts w:ascii="Times New Roman" w:eastAsia="Times New Roman" w:hAnsi="Times New Roman" w:cs="Times New Roman"/>
          <w:sz w:val="28"/>
          <w:szCs w:val="28"/>
        </w:rPr>
        <w:t xml:space="preserve"> населенного пункта;</w:t>
      </w:r>
    </w:p>
    <w:p w14:paraId="644F1B0E"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сбор и обработка планово-картографических, землеустроительных, лесоустроительных и других материалов приведение указанных материалов к единому масштабу;</w:t>
      </w:r>
    </w:p>
    <w:p w14:paraId="49CDD82E"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изготовление необходимого количества репродукций (копий) с обработанного планово-картографического материала;</w:t>
      </w:r>
    </w:p>
    <w:p w14:paraId="78EB2C5B"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обработка материалов государственного земельного учета (инвентаризации), а при их отсутствии вычисление площадей современного использования земель города, поселка, сельского населенного места по категориям земель, землепользованиям, видам их использования;</w:t>
      </w:r>
    </w:p>
    <w:p w14:paraId="7111A27B"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сбор статических данных по населенным пунктам, включаемым в городскую, черту и черту населенного пункта;</w:t>
      </w:r>
    </w:p>
    <w:p w14:paraId="4C93399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изучение функционального и административно-территориального устройства прилегающих к населенному пункту территорий и системы управления ими;</w:t>
      </w:r>
    </w:p>
    <w:p w14:paraId="47159898"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 выявление и изучение пожеланий и предложений землепользователей, землевладельцев и собственников, земли которых намечаются к включению (исключению) в территорию населенного пункта, иных заинтересованных сторон по вопросам установления и изменения городской, поселковой черты;</w:t>
      </w:r>
    </w:p>
    <w:p w14:paraId="228BDC48"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другие обследования, работы в зависимости от специфики каждого проектируемого объекта.</w:t>
      </w:r>
    </w:p>
    <w:p w14:paraId="6A8E808F"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задании на проектирование приводятся данные о существующем земельном фонде населенного пункта, направлении его перспективного территориального развития в соответствии с генеральным планом и другой градостроительной документацией; указываются предложения заказчика по изменению черты населенного пункта; определяется состав необходимых обследований и иных предпроектных работ; устанавливаются требования к объему и составу графических и текстовых материалов, масштаб графической части проекта, сроки его представления и изготовления дубликата.</w:t>
      </w:r>
    </w:p>
    <w:p w14:paraId="77E6D5F2"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3. Заказчик выдает проектной организации:</w:t>
      </w:r>
    </w:p>
    <w:p w14:paraId="6DAAA99C"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копии опорного плана и основного чертежа генерального плана населенного пункта, плана функционального зонирования его территорий с установленными границами землепользований;</w:t>
      </w:r>
    </w:p>
    <w:p w14:paraId="4739B9E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данные баланса использования территорий в пределах существующих и проектных границ населенного пункта, перечень имеющихся картографических, обследовательских и иных информационных материалов в соответствии с договором на разработку проекта черты населенного пункта.</w:t>
      </w:r>
    </w:p>
    <w:p w14:paraId="0C9D08D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4. Состав предпроектных работ как самостоятельного вида деятельности, участников и организаций, согласовывающих </w:t>
      </w:r>
      <w:r w:rsidR="00F84F34" w:rsidRPr="00CC1CE5">
        <w:rPr>
          <w:rFonts w:ascii="Times New Roman" w:eastAsia="Times New Roman" w:hAnsi="Times New Roman" w:cs="Times New Roman"/>
          <w:sz w:val="28"/>
          <w:szCs w:val="28"/>
        </w:rPr>
        <w:t>проект черты населенного пункта,</w:t>
      </w:r>
      <w:r w:rsidRPr="00CC1CE5">
        <w:rPr>
          <w:rFonts w:ascii="Times New Roman" w:eastAsia="Times New Roman" w:hAnsi="Times New Roman" w:cs="Times New Roman"/>
          <w:sz w:val="28"/>
          <w:szCs w:val="28"/>
        </w:rPr>
        <w:t xml:space="preserve"> устанавливается заданием на проектирование и договором на выполнение работ.</w:t>
      </w:r>
    </w:p>
    <w:p w14:paraId="7F67FB1C" w14:textId="77777777" w:rsidR="009D2F3C" w:rsidRPr="00CC1CE5" w:rsidRDefault="009D2F3C"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p w14:paraId="5319626C"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0FE1AFD1"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60228B96"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2851EF35"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6A528570"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AD61AEF"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02D44FB2"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C9E7551" w14:textId="3C9DF110" w:rsidR="002F0B1A" w:rsidRDefault="002F0B1A"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1235BD98" w14:textId="77777777" w:rsidR="00BA6051" w:rsidRPr="00CC1CE5" w:rsidRDefault="00BA6051"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35AE3FE5" w14:textId="5DB0EEB9" w:rsidR="00B971F4" w:rsidRPr="00DF0CEA" w:rsidRDefault="00B971F4"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bookmarkStart w:id="15" w:name="pr4"/>
      <w:bookmarkEnd w:id="15"/>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5</w:t>
      </w:r>
    </w:p>
    <w:p w14:paraId="78D60C01" w14:textId="77777777" w:rsidR="00B971F4" w:rsidRPr="00DF0CEA" w:rsidRDefault="00B971F4"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46977E12" w14:textId="306C8322" w:rsidR="009D2F3C" w:rsidRPr="00CC1CE5" w:rsidRDefault="0028796E" w:rsidP="00E90D26">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r w:rsidRPr="0028796E">
        <w:rPr>
          <w:rFonts w:ascii="Times New Roman" w:eastAsia="Times New Roman" w:hAnsi="Times New Roman" w:cs="Times New Roman"/>
          <w:b/>
          <w:bCs/>
          <w:sz w:val="28"/>
          <w:szCs w:val="28"/>
        </w:rPr>
        <w:t>Основные требования</w:t>
      </w:r>
      <w:r w:rsidR="009D2F3C" w:rsidRPr="00CC1CE5">
        <w:rPr>
          <w:rFonts w:ascii="Times New Roman" w:eastAsia="Times New Roman" w:hAnsi="Times New Roman" w:cs="Times New Roman"/>
          <w:b/>
          <w:bCs/>
          <w:sz w:val="28"/>
          <w:szCs w:val="28"/>
        </w:rPr>
        <w:br/>
        <w:t xml:space="preserve">к заданию на разработку проекта </w:t>
      </w:r>
      <w:r w:rsidR="000B041A">
        <w:rPr>
          <w:rFonts w:ascii="Times New Roman" w:eastAsia="Times New Roman" w:hAnsi="Times New Roman" w:cs="Times New Roman"/>
          <w:b/>
          <w:bCs/>
          <w:sz w:val="28"/>
          <w:szCs w:val="28"/>
        </w:rPr>
        <w:t>детальной планировки</w:t>
      </w:r>
    </w:p>
    <w:p w14:paraId="3CCC4E2F"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Основой задания на проектирование для разработки проекта </w:t>
      </w:r>
      <w:r w:rsidR="000B041A">
        <w:rPr>
          <w:rFonts w:ascii="Times New Roman" w:eastAsia="Times New Roman" w:hAnsi="Times New Roman" w:cs="Times New Roman"/>
          <w:sz w:val="28"/>
          <w:szCs w:val="28"/>
        </w:rPr>
        <w:t>детальной планировки</w:t>
      </w:r>
      <w:r w:rsidR="00400646"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 xml:space="preserve">являются материалы утвержденного генерального плана населенного пункта (для генерального плана, совмещенного с проектом </w:t>
      </w:r>
      <w:r w:rsidR="000B041A">
        <w:rPr>
          <w:rFonts w:ascii="Times New Roman" w:eastAsia="Times New Roman" w:hAnsi="Times New Roman" w:cs="Times New Roman"/>
          <w:sz w:val="28"/>
          <w:szCs w:val="28"/>
        </w:rPr>
        <w:t>детальной планировки</w:t>
      </w:r>
      <w:r w:rsidRPr="00CC1CE5">
        <w:rPr>
          <w:rFonts w:ascii="Times New Roman" w:eastAsia="Times New Roman" w:hAnsi="Times New Roman" w:cs="Times New Roman"/>
          <w:sz w:val="28"/>
          <w:szCs w:val="28"/>
        </w:rPr>
        <w:t xml:space="preserve">, исходным материалом является проект районной планировки и генеральный план территории </w:t>
      </w:r>
      <w:proofErr w:type="spellStart"/>
      <w:r w:rsidRPr="00CC1CE5">
        <w:rPr>
          <w:rFonts w:ascii="Times New Roman" w:eastAsia="Times New Roman" w:hAnsi="Times New Roman" w:cs="Times New Roman"/>
          <w:sz w:val="28"/>
          <w:szCs w:val="28"/>
        </w:rPr>
        <w:t>айылного</w:t>
      </w:r>
      <w:proofErr w:type="spellEnd"/>
      <w:r w:rsidRPr="00CC1CE5">
        <w:rPr>
          <w:rFonts w:ascii="Times New Roman" w:eastAsia="Times New Roman" w:hAnsi="Times New Roman" w:cs="Times New Roman"/>
          <w:sz w:val="28"/>
          <w:szCs w:val="28"/>
        </w:rPr>
        <w:t xml:space="preserve"> аймака).</w:t>
      </w:r>
    </w:p>
    <w:p w14:paraId="04E02C28"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задании на проектирование должны быть указаны следующие вопросы:</w:t>
      </w:r>
    </w:p>
    <w:p w14:paraId="270AAE29"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основание для выдачи задания;</w:t>
      </w:r>
    </w:p>
    <w:p w14:paraId="5FC8142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заказчик проекта;</w:t>
      </w:r>
    </w:p>
    <w:p w14:paraId="19B97A3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генеральный проектировщик и проектные организации - исполнители проекта;</w:t>
      </w:r>
    </w:p>
    <w:p w14:paraId="7B92D20B"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сроки выдачи исходных данных для проектирования;</w:t>
      </w:r>
    </w:p>
    <w:p w14:paraId="4A90DB1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специальные требования по структуре организации и функциональному зонированию территории;</w:t>
      </w:r>
    </w:p>
    <w:p w14:paraId="32310ABF"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предлагаемые проекты жилых домов, предприятий и учреждений обслуживания;</w:t>
      </w:r>
    </w:p>
    <w:p w14:paraId="1E76069F"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возможность использования существующих зданий по изначальному функциональному назначению или для других целей, иные требования к реконструкции регенерации сложившейся застройки;</w:t>
      </w:r>
    </w:p>
    <w:p w14:paraId="30E8D54F"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требования к решению архитектурно-пространственной композиции застройки, организации транспортного обслуживания населения инженерных коммуникаций, комплексному благоустройству и озеленению территории, инженерной подготовке и оборудованию территории, охране окружающей среды, инженерно-техническим мероприятиям гражданской обороны, сохранению памятников природы, истории и культуры;</w:t>
      </w:r>
    </w:p>
    <w:p w14:paraId="6F4BFF7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состав проекта;</w:t>
      </w:r>
    </w:p>
    <w:p w14:paraId="5194EBF9"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порядок согласования проекта.</w:t>
      </w:r>
    </w:p>
    <w:p w14:paraId="592D84A6" w14:textId="77777777" w:rsidR="009D2F3C" w:rsidRPr="00CC1CE5" w:rsidRDefault="009D2F3C"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p w14:paraId="4246C24D"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bookmarkStart w:id="16" w:name="pr5"/>
      <w:bookmarkEnd w:id="16"/>
    </w:p>
    <w:p w14:paraId="2F98D053"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147CDD84"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154AD0DF"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648A717" w14:textId="32B72E56" w:rsidR="00487FAB" w:rsidRDefault="00487FAB"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387962F9" w14:textId="77777777" w:rsidR="00BA6051" w:rsidRPr="00CC1CE5" w:rsidRDefault="00BA6051"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5C3F037B" w14:textId="438BFD02" w:rsidR="00B971F4" w:rsidRPr="00DF0CEA" w:rsidRDefault="00B971F4"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6</w:t>
      </w:r>
    </w:p>
    <w:p w14:paraId="787575B3" w14:textId="77777777" w:rsidR="00B971F4" w:rsidRPr="00DF0CEA" w:rsidRDefault="00B971F4"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4D314312" w14:textId="02699017" w:rsidR="009D2F3C" w:rsidRPr="00CC1CE5" w:rsidRDefault="0028796E" w:rsidP="00F84F34">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r w:rsidRPr="0028796E">
        <w:rPr>
          <w:rFonts w:ascii="Times New Roman" w:eastAsia="Times New Roman" w:hAnsi="Times New Roman" w:cs="Times New Roman"/>
          <w:b/>
          <w:bCs/>
          <w:sz w:val="28"/>
          <w:szCs w:val="28"/>
        </w:rPr>
        <w:t>Основные требования</w:t>
      </w:r>
      <w:r w:rsidR="009D2F3C" w:rsidRPr="00CC1CE5">
        <w:rPr>
          <w:rFonts w:ascii="Times New Roman" w:eastAsia="Times New Roman" w:hAnsi="Times New Roman" w:cs="Times New Roman"/>
          <w:b/>
          <w:bCs/>
          <w:sz w:val="28"/>
          <w:szCs w:val="28"/>
        </w:rPr>
        <w:br/>
        <w:t>к заданию на разработку проекта застройки</w:t>
      </w:r>
    </w:p>
    <w:p w14:paraId="75E6EADE"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Основной для составления задания на разработку проекта застройки являются утвержденного проекта </w:t>
      </w:r>
      <w:r w:rsidR="000B041A">
        <w:rPr>
          <w:rFonts w:ascii="Times New Roman" w:eastAsia="Times New Roman" w:hAnsi="Times New Roman" w:cs="Times New Roman"/>
          <w:sz w:val="28"/>
          <w:szCs w:val="28"/>
        </w:rPr>
        <w:t>детальной планировки</w:t>
      </w:r>
      <w:r w:rsidRPr="00CC1CE5">
        <w:rPr>
          <w:rFonts w:ascii="Times New Roman" w:eastAsia="Times New Roman" w:hAnsi="Times New Roman" w:cs="Times New Roman"/>
          <w:sz w:val="28"/>
          <w:szCs w:val="28"/>
        </w:rPr>
        <w:t>,</w:t>
      </w:r>
      <w:r w:rsidR="00B02185" w:rsidRPr="00CC1CE5">
        <w:rPr>
          <w:rFonts w:ascii="Times New Roman" w:eastAsia="Times New Roman" w:hAnsi="Times New Roman" w:cs="Times New Roman"/>
          <w:sz w:val="28"/>
          <w:szCs w:val="28"/>
        </w:rPr>
        <w:t xml:space="preserve"> генерального плана населенных пунктов</w:t>
      </w:r>
      <w:r w:rsidRPr="00CC1CE5">
        <w:rPr>
          <w:rFonts w:ascii="Times New Roman" w:eastAsia="Times New Roman" w:hAnsi="Times New Roman" w:cs="Times New Roman"/>
          <w:sz w:val="28"/>
          <w:szCs w:val="28"/>
        </w:rPr>
        <w:t>. В задании на проектирование должны быть указаны следующие:</w:t>
      </w:r>
    </w:p>
    <w:p w14:paraId="36CD44F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основания для </w:t>
      </w:r>
      <w:r w:rsidR="00210409" w:rsidRPr="00CC1CE5">
        <w:rPr>
          <w:rFonts w:ascii="Times New Roman" w:eastAsia="Times New Roman" w:hAnsi="Times New Roman" w:cs="Times New Roman"/>
          <w:sz w:val="28"/>
          <w:szCs w:val="28"/>
        </w:rPr>
        <w:t>проектирования</w:t>
      </w:r>
      <w:r w:rsidRPr="00CC1CE5">
        <w:rPr>
          <w:rFonts w:ascii="Times New Roman" w:eastAsia="Times New Roman" w:hAnsi="Times New Roman" w:cs="Times New Roman"/>
          <w:sz w:val="28"/>
          <w:szCs w:val="28"/>
        </w:rPr>
        <w:t>;</w:t>
      </w:r>
    </w:p>
    <w:p w14:paraId="7BDC0E3F"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заказчик проекта;</w:t>
      </w:r>
    </w:p>
    <w:p w14:paraId="441B888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генеральный проектировщик;</w:t>
      </w:r>
    </w:p>
    <w:p w14:paraId="6F50ECB8"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исходные данные для проектирования, и сроки выдачи;</w:t>
      </w:r>
    </w:p>
    <w:p w14:paraId="0E96349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прогнозируемые данные по застройке территорий, общая площадь </w:t>
      </w:r>
      <w:r w:rsidR="00F91E98" w:rsidRPr="00CC1CE5">
        <w:rPr>
          <w:rFonts w:ascii="Times New Roman" w:eastAsia="Times New Roman" w:hAnsi="Times New Roman" w:cs="Times New Roman"/>
          <w:sz w:val="28"/>
          <w:szCs w:val="28"/>
        </w:rPr>
        <w:t xml:space="preserve">зданий и </w:t>
      </w:r>
      <w:r w:rsidR="00CF1519" w:rsidRPr="00CC1CE5">
        <w:rPr>
          <w:rFonts w:ascii="Times New Roman" w:eastAsia="Times New Roman" w:hAnsi="Times New Roman" w:cs="Times New Roman"/>
          <w:sz w:val="28"/>
          <w:szCs w:val="28"/>
        </w:rPr>
        <w:t>сооружений, предполагаемых</w:t>
      </w:r>
      <w:r w:rsidR="00F91E98" w:rsidRPr="00CC1CE5">
        <w:rPr>
          <w:rFonts w:ascii="Times New Roman" w:eastAsia="Times New Roman" w:hAnsi="Times New Roman" w:cs="Times New Roman"/>
          <w:sz w:val="28"/>
          <w:szCs w:val="28"/>
        </w:rPr>
        <w:t xml:space="preserve"> к строительству </w:t>
      </w:r>
      <w:r w:rsidRPr="00CC1CE5">
        <w:rPr>
          <w:rFonts w:ascii="Times New Roman" w:eastAsia="Times New Roman" w:hAnsi="Times New Roman" w:cs="Times New Roman"/>
          <w:sz w:val="28"/>
          <w:szCs w:val="28"/>
        </w:rPr>
        <w:t>их мощность;</w:t>
      </w:r>
    </w:p>
    <w:p w14:paraId="336C9ED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w:t>
      </w:r>
      <w:r w:rsidR="00210409" w:rsidRPr="00CC1CE5">
        <w:rPr>
          <w:rFonts w:ascii="Times New Roman" w:eastAsia="Times New Roman" w:hAnsi="Times New Roman" w:cs="Times New Roman"/>
          <w:sz w:val="28"/>
          <w:szCs w:val="28"/>
        </w:rPr>
        <w:t xml:space="preserve">основные показатели </w:t>
      </w:r>
      <w:r w:rsidRPr="00CC1CE5">
        <w:rPr>
          <w:rFonts w:ascii="Times New Roman" w:eastAsia="Times New Roman" w:hAnsi="Times New Roman" w:cs="Times New Roman"/>
          <w:sz w:val="28"/>
          <w:szCs w:val="28"/>
        </w:rPr>
        <w:t>пред</w:t>
      </w:r>
      <w:r w:rsidR="00F91E98" w:rsidRPr="00CC1CE5">
        <w:rPr>
          <w:rFonts w:ascii="Times New Roman" w:eastAsia="Times New Roman" w:hAnsi="Times New Roman" w:cs="Times New Roman"/>
          <w:sz w:val="28"/>
          <w:szCs w:val="28"/>
        </w:rPr>
        <w:t>по</w:t>
      </w:r>
      <w:r w:rsidRPr="00CC1CE5">
        <w:rPr>
          <w:rFonts w:ascii="Times New Roman" w:eastAsia="Times New Roman" w:hAnsi="Times New Roman" w:cs="Times New Roman"/>
          <w:sz w:val="28"/>
          <w:szCs w:val="28"/>
        </w:rPr>
        <w:t xml:space="preserve">лагаемых </w:t>
      </w:r>
      <w:r w:rsidR="00210409" w:rsidRPr="00CC1CE5">
        <w:rPr>
          <w:rFonts w:ascii="Times New Roman" w:eastAsia="Times New Roman" w:hAnsi="Times New Roman" w:cs="Times New Roman"/>
          <w:sz w:val="28"/>
          <w:szCs w:val="28"/>
        </w:rPr>
        <w:t>объектов строительства</w:t>
      </w:r>
      <w:r w:rsidRPr="00CC1CE5">
        <w:rPr>
          <w:rFonts w:ascii="Times New Roman" w:eastAsia="Times New Roman" w:hAnsi="Times New Roman" w:cs="Times New Roman"/>
          <w:sz w:val="28"/>
          <w:szCs w:val="28"/>
        </w:rPr>
        <w:t>;</w:t>
      </w:r>
    </w:p>
    <w:p w14:paraId="691635A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указать особенность </w:t>
      </w:r>
      <w:r w:rsidR="00171919" w:rsidRPr="00CC1CE5">
        <w:rPr>
          <w:rFonts w:ascii="Times New Roman" w:eastAsia="Times New Roman" w:hAnsi="Times New Roman" w:cs="Times New Roman"/>
          <w:sz w:val="28"/>
          <w:szCs w:val="28"/>
        </w:rPr>
        <w:t>участков,</w:t>
      </w:r>
      <w:r w:rsidRPr="00CC1CE5">
        <w:rPr>
          <w:rFonts w:ascii="Times New Roman" w:eastAsia="Times New Roman" w:hAnsi="Times New Roman" w:cs="Times New Roman"/>
          <w:sz w:val="28"/>
          <w:szCs w:val="28"/>
        </w:rPr>
        <w:t xml:space="preserve"> подлежащих к проектированию:</w:t>
      </w:r>
    </w:p>
    <w:p w14:paraId="1414630B"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а) на застроенные территории;</w:t>
      </w:r>
    </w:p>
    <w:p w14:paraId="6D2852A4"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 на территории имеющиеся, возможность уплотнения существующей застройки;</w:t>
      </w:r>
    </w:p>
    <w:p w14:paraId="3EF75FE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на вновь застраиваемые территории;</w:t>
      </w:r>
    </w:p>
    <w:p w14:paraId="33260FC8"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требования к:</w:t>
      </w:r>
    </w:p>
    <w:p w14:paraId="56384BB7"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архитектурно-планировочному и объемно-пространственному решению застройки с учетом инвестиционных требований;</w:t>
      </w:r>
    </w:p>
    <w:p w14:paraId="48BD801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организации транспортного обслуживания населения;</w:t>
      </w:r>
    </w:p>
    <w:p w14:paraId="28E73584"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благоустройству и озеленению территории;</w:t>
      </w:r>
    </w:p>
    <w:p w14:paraId="48FCCFE9"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охране окружающей среды;</w:t>
      </w:r>
    </w:p>
    <w:p w14:paraId="25C0F80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охране памятников истории и культуры;</w:t>
      </w:r>
    </w:p>
    <w:p w14:paraId="76F740CF"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обеспечение инженерными коммуникациями;</w:t>
      </w:r>
    </w:p>
    <w:p w14:paraId="067E4E79"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очередность реконструкции, с учетом технического обследования существующих зданий и сооружений объем сноса и возможность использования существующих зданий включая предложения по настройке зданий также по первоначальному функциональному назначению или для других целей;</w:t>
      </w:r>
    </w:p>
    <w:p w14:paraId="3695227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состав проекта, в том числе объем демонстрационных материалов;</w:t>
      </w:r>
    </w:p>
    <w:p w14:paraId="12572285"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порядок согласования.</w:t>
      </w:r>
    </w:p>
    <w:p w14:paraId="33D3F72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p w14:paraId="65BD346F" w14:textId="77777777" w:rsidR="00F84F34" w:rsidRPr="00CC1CE5" w:rsidRDefault="00F84F34" w:rsidP="00F84F34">
      <w:pPr>
        <w:shd w:val="clear" w:color="auto" w:fill="FFFFFF"/>
        <w:spacing w:after="0" w:line="240" w:lineRule="auto"/>
        <w:ind w:left="-567" w:firstLine="567"/>
        <w:jc w:val="both"/>
        <w:rPr>
          <w:rFonts w:ascii="Times New Roman" w:eastAsia="Times New Roman" w:hAnsi="Times New Roman" w:cs="Times New Roman"/>
          <w:sz w:val="28"/>
          <w:szCs w:val="28"/>
        </w:rPr>
      </w:pPr>
    </w:p>
    <w:p w14:paraId="2691790B" w14:textId="77777777" w:rsidR="00F84F34" w:rsidRPr="00CC1CE5" w:rsidRDefault="00F84F34" w:rsidP="00F84F34">
      <w:pPr>
        <w:shd w:val="clear" w:color="auto" w:fill="FFFFFF"/>
        <w:spacing w:after="0" w:line="240" w:lineRule="auto"/>
        <w:ind w:left="-567" w:firstLine="567"/>
        <w:jc w:val="both"/>
        <w:rPr>
          <w:rFonts w:ascii="Times New Roman" w:eastAsia="Times New Roman" w:hAnsi="Times New Roman" w:cs="Times New Roman"/>
          <w:sz w:val="28"/>
          <w:szCs w:val="28"/>
        </w:rPr>
      </w:pPr>
    </w:p>
    <w:p w14:paraId="35DD51FF" w14:textId="77777777" w:rsidR="00F84F34" w:rsidRPr="00CC1CE5" w:rsidRDefault="00F84F34" w:rsidP="00F84F34">
      <w:pPr>
        <w:shd w:val="clear" w:color="auto" w:fill="FFFFFF"/>
        <w:spacing w:after="0" w:line="240" w:lineRule="auto"/>
        <w:ind w:left="-567" w:firstLine="567"/>
        <w:jc w:val="both"/>
        <w:rPr>
          <w:rFonts w:ascii="Times New Roman" w:eastAsia="Times New Roman" w:hAnsi="Times New Roman" w:cs="Times New Roman"/>
          <w:sz w:val="28"/>
          <w:szCs w:val="28"/>
        </w:rPr>
      </w:pPr>
    </w:p>
    <w:p w14:paraId="069F638E" w14:textId="77777777" w:rsidR="00F84F34" w:rsidRPr="00CC1CE5" w:rsidRDefault="00F84F34" w:rsidP="00F84F34">
      <w:pPr>
        <w:shd w:val="clear" w:color="auto" w:fill="FFFFFF"/>
        <w:spacing w:after="0" w:line="240" w:lineRule="auto"/>
        <w:ind w:left="-567" w:firstLine="567"/>
        <w:jc w:val="both"/>
        <w:rPr>
          <w:rFonts w:ascii="Times New Roman" w:eastAsia="Times New Roman" w:hAnsi="Times New Roman" w:cs="Times New Roman"/>
          <w:sz w:val="28"/>
          <w:szCs w:val="28"/>
        </w:rPr>
      </w:pPr>
    </w:p>
    <w:p w14:paraId="2BBAEFBE" w14:textId="77777777" w:rsidR="00F84F34" w:rsidRDefault="00F84F34" w:rsidP="00F84F34">
      <w:pPr>
        <w:shd w:val="clear" w:color="auto" w:fill="FFFFFF"/>
        <w:spacing w:after="0" w:line="240" w:lineRule="auto"/>
        <w:ind w:left="-567" w:firstLine="567"/>
        <w:jc w:val="both"/>
        <w:rPr>
          <w:rFonts w:ascii="Times New Roman" w:eastAsia="Times New Roman" w:hAnsi="Times New Roman" w:cs="Times New Roman"/>
          <w:sz w:val="28"/>
          <w:szCs w:val="28"/>
        </w:rPr>
      </w:pPr>
    </w:p>
    <w:p w14:paraId="3D8C057E" w14:textId="77777777" w:rsidR="00487FAB" w:rsidRDefault="00487FAB" w:rsidP="00F84F34">
      <w:pPr>
        <w:shd w:val="clear" w:color="auto" w:fill="FFFFFF"/>
        <w:spacing w:after="0" w:line="240" w:lineRule="auto"/>
        <w:ind w:left="-567" w:firstLine="567"/>
        <w:jc w:val="both"/>
        <w:rPr>
          <w:rFonts w:ascii="Times New Roman" w:eastAsia="Times New Roman" w:hAnsi="Times New Roman" w:cs="Times New Roman"/>
          <w:sz w:val="28"/>
          <w:szCs w:val="28"/>
        </w:rPr>
      </w:pPr>
    </w:p>
    <w:p w14:paraId="3FBB98D3" w14:textId="77777777" w:rsidR="00487FAB" w:rsidRDefault="00487FAB" w:rsidP="00F84F34">
      <w:pPr>
        <w:shd w:val="clear" w:color="auto" w:fill="FFFFFF"/>
        <w:spacing w:after="0" w:line="240" w:lineRule="auto"/>
        <w:ind w:left="-567" w:firstLine="567"/>
        <w:jc w:val="both"/>
        <w:rPr>
          <w:rFonts w:ascii="Times New Roman" w:eastAsia="Times New Roman" w:hAnsi="Times New Roman" w:cs="Times New Roman"/>
          <w:sz w:val="28"/>
          <w:szCs w:val="28"/>
        </w:rPr>
      </w:pPr>
    </w:p>
    <w:p w14:paraId="1AE2BFA1" w14:textId="77777777" w:rsidR="00487FAB" w:rsidRPr="00CC1CE5" w:rsidRDefault="00487FAB" w:rsidP="00F84F34">
      <w:pPr>
        <w:shd w:val="clear" w:color="auto" w:fill="FFFFFF"/>
        <w:spacing w:after="0" w:line="240" w:lineRule="auto"/>
        <w:ind w:left="-567" w:firstLine="567"/>
        <w:jc w:val="both"/>
        <w:rPr>
          <w:rFonts w:ascii="Times New Roman" w:eastAsia="Times New Roman" w:hAnsi="Times New Roman" w:cs="Times New Roman"/>
          <w:sz w:val="28"/>
          <w:szCs w:val="28"/>
        </w:rPr>
      </w:pPr>
    </w:p>
    <w:p w14:paraId="07DE4953" w14:textId="0A95E474" w:rsidR="00B971F4" w:rsidRPr="00DF0CEA" w:rsidRDefault="00B971F4"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bookmarkStart w:id="17" w:name="pr6"/>
      <w:bookmarkEnd w:id="17"/>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7</w:t>
      </w:r>
    </w:p>
    <w:p w14:paraId="75AFB3B7" w14:textId="77777777" w:rsidR="00B971F4" w:rsidRPr="00DF0CEA" w:rsidRDefault="00B971F4"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4DC50BED" w14:textId="77777777" w:rsidR="002F0B1A" w:rsidRDefault="002F0B1A" w:rsidP="00F84F34">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p>
    <w:p w14:paraId="708E6704" w14:textId="6607A154" w:rsidR="009D2F3C" w:rsidRPr="00CC1CE5" w:rsidRDefault="0028796E" w:rsidP="00F84F34">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r w:rsidRPr="0028796E">
        <w:rPr>
          <w:rFonts w:ascii="Times New Roman" w:eastAsia="Times New Roman" w:hAnsi="Times New Roman" w:cs="Times New Roman"/>
          <w:b/>
          <w:bCs/>
          <w:sz w:val="28"/>
          <w:szCs w:val="28"/>
        </w:rPr>
        <w:t>Основные требования</w:t>
      </w:r>
      <w:r w:rsidR="009D2F3C" w:rsidRPr="00CC1CE5">
        <w:rPr>
          <w:rFonts w:ascii="Times New Roman" w:eastAsia="Times New Roman" w:hAnsi="Times New Roman" w:cs="Times New Roman"/>
          <w:b/>
          <w:bCs/>
          <w:sz w:val="28"/>
          <w:szCs w:val="28"/>
        </w:rPr>
        <w:br/>
        <w:t>к исходной данным для разработки схемы районной планировки, генерального плана населенного пункта</w:t>
      </w:r>
    </w:p>
    <w:p w14:paraId="2213084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 Материалы исходной информации должны содержать:</w:t>
      </w:r>
    </w:p>
    <w:p w14:paraId="4F306C92"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сведения об изученности объекта планирования (охваченности его территории материалами изысканий различного масштаба и направленности, наличии архивных, литературных источников, данных о его истории и т.д.) перечень раннее выполненных научно-исследовательских проектно-планировочных и прочих работ, учет которых обязателен при проектировании;</w:t>
      </w:r>
    </w:p>
    <w:p w14:paraId="0FC1F768"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данные по современному состоянию и имеющимся программам развития территории;</w:t>
      </w:r>
    </w:p>
    <w:p w14:paraId="1F3D0682"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сведения по современному использованию территорий (в виде схем землепользования и табличного материала);</w:t>
      </w:r>
    </w:p>
    <w:p w14:paraId="032F65C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данные обследований и прогнозов санитарно-гигиенических условий и экологической ситуации;</w:t>
      </w:r>
    </w:p>
    <w:p w14:paraId="4C60076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данные социологических и социально-экономических обследований;</w:t>
      </w:r>
    </w:p>
    <w:p w14:paraId="1B0946F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данные по демографической ситуации;</w:t>
      </w:r>
    </w:p>
    <w:p w14:paraId="4DF4AAA7"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данные по характеристике жилой и общественной застройки, объектов промышленности, коммунального хозяйства, транспортной системы и другие;</w:t>
      </w:r>
    </w:p>
    <w:p w14:paraId="3E43AD99"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картографические и справочные материалы результатов инженерных изысканий и исследований, а для курортов материалы по оценке бальнеологических и курортных ресурсов и медицинскому зонированию;</w:t>
      </w:r>
    </w:p>
    <w:p w14:paraId="456793C2"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историко-архитектурные планы, памятников истории и культуры;</w:t>
      </w:r>
    </w:p>
    <w:p w14:paraId="319C56C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материалы экономических прогнозов;</w:t>
      </w:r>
    </w:p>
    <w:p w14:paraId="55B9562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материалы </w:t>
      </w:r>
      <w:proofErr w:type="spellStart"/>
      <w:r w:rsidRPr="00CC1CE5">
        <w:rPr>
          <w:rFonts w:ascii="Times New Roman" w:eastAsia="Times New Roman" w:hAnsi="Times New Roman" w:cs="Times New Roman"/>
          <w:sz w:val="28"/>
          <w:szCs w:val="28"/>
        </w:rPr>
        <w:t>планировочно</w:t>
      </w:r>
      <w:proofErr w:type="spellEnd"/>
      <w:r w:rsidRPr="00CC1CE5">
        <w:rPr>
          <w:rFonts w:ascii="Times New Roman" w:eastAsia="Times New Roman" w:hAnsi="Times New Roman" w:cs="Times New Roman"/>
          <w:sz w:val="28"/>
          <w:szCs w:val="28"/>
        </w:rPr>
        <w:t>-градостроительных и отраслевых территориальных проработок;</w:t>
      </w:r>
    </w:p>
    <w:p w14:paraId="422ACB7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прогнозные материалы по территории проектируемого объекта, имеющие отношение к его развитию, постановления и другие документы органов государственной власти и органов местного самоуправления, общественных и хозяйственных организаций;</w:t>
      </w:r>
    </w:p>
    <w:p w14:paraId="7ECB8D82"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материалы топографо-геодезической подосновы соответствующих масштабов и инженерно-геодезических изысканий.</w:t>
      </w:r>
    </w:p>
    <w:p w14:paraId="62009DCC"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2. Материалы, подготавливаемые проектной организацией с участием заказчика:</w:t>
      </w:r>
    </w:p>
    <w:p w14:paraId="4CB298C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заключение обследования территории, характеризующий ее современное состояние и возможности использования;</w:t>
      </w:r>
    </w:p>
    <w:p w14:paraId="7A9B622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оценка современного и прогнозируемого экологического состояния территории, уровней радиационного, химического, электромагнитного, шумового </w:t>
      </w:r>
      <w:r w:rsidRPr="00CC1CE5">
        <w:rPr>
          <w:rFonts w:ascii="Times New Roman" w:eastAsia="Times New Roman" w:hAnsi="Times New Roman" w:cs="Times New Roman"/>
          <w:sz w:val="28"/>
          <w:szCs w:val="28"/>
        </w:rPr>
        <w:lastRenderedPageBreak/>
        <w:t>загрязнения окружающей среды, санитарно-гигиенического состояния водного и воздушного бассейнов;</w:t>
      </w:r>
    </w:p>
    <w:p w14:paraId="36107E68"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оценка состояния ландшафта и эстетических качеств среды;</w:t>
      </w:r>
    </w:p>
    <w:p w14:paraId="31CE1D58"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другие материалы по заданию на проектирования заказчика.</w:t>
      </w:r>
    </w:p>
    <w:p w14:paraId="4B489056"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bookmarkStart w:id="18" w:name="pr7"/>
      <w:bookmarkEnd w:id="18"/>
    </w:p>
    <w:p w14:paraId="39D60524"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628FFE02"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49107AF4"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1849AF85"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5DDF42BA"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590FC95D"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4DACCEEC"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798B2147"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6988900F"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370B859D"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50119CAB"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4EB434A5"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725486B0"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2FC00B98"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75899138"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39950ABA"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25C9654D"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3A400BBF"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460F70E2" w14:textId="77777777"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56FF30DC" w14:textId="1B6758F8" w:rsidR="008F6CF8" w:rsidRDefault="008F6CF8"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66CCDBB6" w14:textId="77777777" w:rsidR="002F0B1A" w:rsidRDefault="002F0B1A" w:rsidP="00F84F34">
      <w:pPr>
        <w:shd w:val="clear" w:color="auto" w:fill="FFFFFF"/>
        <w:spacing w:before="100" w:beforeAutospacing="1" w:after="100" w:afterAutospacing="1" w:line="240" w:lineRule="auto"/>
        <w:ind w:left="-567" w:firstLine="567"/>
        <w:jc w:val="right"/>
        <w:rPr>
          <w:rFonts w:ascii="Times New Roman" w:eastAsia="Times New Roman" w:hAnsi="Times New Roman" w:cs="Times New Roman"/>
          <w:sz w:val="28"/>
          <w:szCs w:val="28"/>
        </w:rPr>
      </w:pPr>
    </w:p>
    <w:p w14:paraId="170259E4" w14:textId="7F2EBB58"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8</w:t>
      </w:r>
    </w:p>
    <w:p w14:paraId="503F3DDE" w14:textId="77777777"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253556C6" w14:textId="77777777" w:rsidR="008F6CF8" w:rsidRDefault="008F6CF8" w:rsidP="008F6CF8">
      <w:pPr>
        <w:shd w:val="clear" w:color="auto" w:fill="FFFFFF"/>
        <w:spacing w:after="0" w:line="240" w:lineRule="auto"/>
        <w:ind w:left="-567" w:firstLine="567"/>
        <w:jc w:val="center"/>
        <w:rPr>
          <w:rFonts w:ascii="Times New Roman" w:eastAsia="Times New Roman" w:hAnsi="Times New Roman" w:cs="Times New Roman"/>
          <w:sz w:val="28"/>
          <w:szCs w:val="28"/>
        </w:rPr>
      </w:pPr>
    </w:p>
    <w:p w14:paraId="4AD0F18A" w14:textId="77777777" w:rsidR="002F0B1A" w:rsidRDefault="002F0B1A" w:rsidP="00F84F34">
      <w:pPr>
        <w:shd w:val="clear" w:color="auto" w:fill="FFFFFF"/>
        <w:spacing w:after="0" w:line="240" w:lineRule="auto"/>
        <w:ind w:left="-567" w:firstLine="567"/>
        <w:jc w:val="center"/>
        <w:outlineLvl w:val="1"/>
        <w:rPr>
          <w:rFonts w:ascii="Times New Roman" w:eastAsia="Times New Roman" w:hAnsi="Times New Roman" w:cs="Times New Roman"/>
          <w:b/>
          <w:bCs/>
          <w:sz w:val="28"/>
          <w:szCs w:val="28"/>
        </w:rPr>
      </w:pPr>
    </w:p>
    <w:p w14:paraId="0A4EBDB4" w14:textId="5C15C91B" w:rsidR="00F84F34" w:rsidRPr="00CC1CE5" w:rsidRDefault="0028796E" w:rsidP="00F84F34">
      <w:pPr>
        <w:shd w:val="clear" w:color="auto" w:fill="FFFFFF"/>
        <w:spacing w:after="0" w:line="240" w:lineRule="auto"/>
        <w:ind w:left="-567" w:firstLine="567"/>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Состав и содержание</w:t>
      </w:r>
      <w:r w:rsidR="009D2F3C" w:rsidRPr="00CC1CE5">
        <w:rPr>
          <w:rFonts w:ascii="Times New Roman" w:eastAsia="Times New Roman" w:hAnsi="Times New Roman" w:cs="Times New Roman"/>
          <w:b/>
          <w:bCs/>
          <w:sz w:val="28"/>
          <w:szCs w:val="28"/>
        </w:rPr>
        <w:br/>
        <w:t xml:space="preserve">исходных данных для разработки генерального плана территории </w:t>
      </w:r>
    </w:p>
    <w:p w14:paraId="09D058B8" w14:textId="77777777" w:rsidR="009D2F3C" w:rsidRPr="00CC1CE5" w:rsidRDefault="009D2F3C" w:rsidP="00F84F34">
      <w:pPr>
        <w:shd w:val="clear" w:color="auto" w:fill="FFFFFF"/>
        <w:spacing w:after="0" w:line="240" w:lineRule="auto"/>
        <w:ind w:left="-567" w:firstLine="567"/>
        <w:jc w:val="center"/>
        <w:outlineLvl w:val="1"/>
        <w:rPr>
          <w:rFonts w:ascii="Times New Roman" w:eastAsia="Times New Roman" w:hAnsi="Times New Roman" w:cs="Times New Roman"/>
          <w:b/>
          <w:bCs/>
          <w:sz w:val="28"/>
          <w:szCs w:val="28"/>
        </w:rPr>
      </w:pPr>
      <w:proofErr w:type="spellStart"/>
      <w:r w:rsidRPr="00CC1CE5">
        <w:rPr>
          <w:rFonts w:ascii="Times New Roman" w:eastAsia="Times New Roman" w:hAnsi="Times New Roman" w:cs="Times New Roman"/>
          <w:b/>
          <w:bCs/>
          <w:sz w:val="28"/>
          <w:szCs w:val="28"/>
        </w:rPr>
        <w:t>айылного</w:t>
      </w:r>
      <w:proofErr w:type="spellEnd"/>
      <w:r w:rsidRPr="00CC1CE5">
        <w:rPr>
          <w:rFonts w:ascii="Times New Roman" w:eastAsia="Times New Roman" w:hAnsi="Times New Roman" w:cs="Times New Roman"/>
          <w:b/>
          <w:bCs/>
          <w:sz w:val="28"/>
          <w:szCs w:val="28"/>
        </w:rPr>
        <w:t xml:space="preserve"> аймака</w:t>
      </w:r>
    </w:p>
    <w:p w14:paraId="18E83269" w14:textId="77777777" w:rsidR="00F84F34" w:rsidRPr="00CC1CE5" w:rsidRDefault="00F84F34" w:rsidP="00F84F34">
      <w:pPr>
        <w:shd w:val="clear" w:color="auto" w:fill="FFFFFF"/>
        <w:spacing w:after="0" w:line="240" w:lineRule="auto"/>
        <w:ind w:left="-567" w:firstLine="567"/>
        <w:jc w:val="center"/>
        <w:outlineLvl w:val="1"/>
        <w:rPr>
          <w:rFonts w:ascii="Times New Roman" w:eastAsia="Times New Roman" w:hAnsi="Times New Roman" w:cs="Times New Roman"/>
          <w:b/>
          <w:bCs/>
          <w:sz w:val="28"/>
          <w:szCs w:val="28"/>
        </w:rPr>
      </w:pPr>
    </w:p>
    <w:p w14:paraId="1EE29607"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 Материалы, подготавливаемые и выдаваемые заказчиком:</w:t>
      </w:r>
    </w:p>
    <w:p w14:paraId="75A240A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перечень ранее выполненных и выполняемых для данной территории одновременно с разработкой генерального плана плановых, прогнозных, проектно-планировочных и других документов, учет которых обязателен при проектировании;</w:t>
      </w:r>
    </w:p>
    <w:p w14:paraId="6C96B2F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документы, характеризующие современное состояние производственно-экономической базы, находящейся на ранее застраиваемой территории, и прогнозируемых показателей развития;</w:t>
      </w:r>
    </w:p>
    <w:p w14:paraId="6C5C6A0C"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данные паспортизации населенных пунктов, инвентаризационные материалы по землепользованию, состоянию жилищного, общественного и коммунального фонда, инженерных коммуникаций, дорожно-транспортной сети;</w:t>
      </w:r>
    </w:p>
    <w:p w14:paraId="305D30BE"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данные по структуре и занятости населения, миграционным процессам;</w:t>
      </w:r>
    </w:p>
    <w:p w14:paraId="0223AF89"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технические условия на водоснабжение, канализацию;</w:t>
      </w:r>
    </w:p>
    <w:p w14:paraId="2E11CB5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перспективные планы социально-экономического развития </w:t>
      </w:r>
      <w:proofErr w:type="spellStart"/>
      <w:r w:rsidRPr="00CC1CE5">
        <w:rPr>
          <w:rFonts w:ascii="Times New Roman" w:eastAsia="Times New Roman" w:hAnsi="Times New Roman" w:cs="Times New Roman"/>
          <w:sz w:val="28"/>
          <w:szCs w:val="28"/>
        </w:rPr>
        <w:t>айылного</w:t>
      </w:r>
      <w:proofErr w:type="spellEnd"/>
      <w:r w:rsidRPr="00CC1CE5">
        <w:rPr>
          <w:rFonts w:ascii="Times New Roman" w:eastAsia="Times New Roman" w:hAnsi="Times New Roman" w:cs="Times New Roman"/>
          <w:sz w:val="28"/>
          <w:szCs w:val="28"/>
        </w:rPr>
        <w:t xml:space="preserve"> аймака.</w:t>
      </w:r>
    </w:p>
    <w:p w14:paraId="7BB1FD9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2. Материалы, подготавливаемые проектной организацией с участием заказчика:</w:t>
      </w:r>
    </w:p>
    <w:p w14:paraId="765AF49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акт обследования территории, характеризующий ее современное состояние и возможности использования;</w:t>
      </w:r>
    </w:p>
    <w:p w14:paraId="1A66BB4C"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оценка современного и прогнозируемого экологического состояния территории, уровней радиационного, химического, электромагнитного, шумового загрязнения окружающей среды, санитарно-гигиенического состояния водного и воздушного бассейнов;</w:t>
      </w:r>
    </w:p>
    <w:p w14:paraId="722C161E"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оценка состояния ландшафта и эстетических качеств среды;</w:t>
      </w:r>
    </w:p>
    <w:p w14:paraId="20596FFE"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другие материалы по заданию на проектирования заказчика.</w:t>
      </w:r>
    </w:p>
    <w:p w14:paraId="222A16C0"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3. Используемые материалы и документы из имеющихся (ранее составленных):</w:t>
      </w:r>
    </w:p>
    <w:p w14:paraId="43B7956C"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проекты районной планировки административного района, землеустройства, генеральные планы населенных мест, отраслевые и специализированные схемы и проекты;</w:t>
      </w:r>
    </w:p>
    <w:p w14:paraId="74EC299F"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статические данные, материалы о наличии и использовании памятников истории и культуры;</w:t>
      </w:r>
    </w:p>
    <w:p w14:paraId="2305AD5A"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данные о наличии в пределах территории залежей полезных ископаемых, других ценных природных ресурсов;</w:t>
      </w:r>
    </w:p>
    <w:p w14:paraId="2BD8217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материалы топографо-геодезической подосновы в соответствующих масштабах, топографические съемки прошлых лет, дешифрованные материалы аэрофотосъемок, топографические карты;</w:t>
      </w:r>
    </w:p>
    <w:p w14:paraId="1D8804C2"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 материалы инженерных изысканий, характеризующие возможные опасные воздействия геологических, гидрогеологических, гидрологических процессов на данной территории.</w:t>
      </w:r>
    </w:p>
    <w:p w14:paraId="062B4100" w14:textId="77777777" w:rsidR="009D2F3C" w:rsidRPr="00CC1CE5" w:rsidRDefault="009D2F3C"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p w14:paraId="44694B28"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1675132D"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246D706E"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157EDF97"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3F545D1A"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22847F98"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501FB931"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6C1077DF"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4ED39581"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261B5A7E"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026B6B72"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6E059574"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67438750"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24AB08DE"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507FE957"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56278D64"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4668068D"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1FD0252B"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0F2EA336"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0B381820"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02023E5F"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2B1F8593" w14:textId="3953D744"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bookmarkStart w:id="19" w:name="pr8"/>
      <w:bookmarkEnd w:id="19"/>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9</w:t>
      </w:r>
    </w:p>
    <w:p w14:paraId="735421AF" w14:textId="77777777"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7D9D19C7" w14:textId="293C5BC2" w:rsidR="009D2F3C" w:rsidRPr="00CC1CE5" w:rsidRDefault="0028796E" w:rsidP="00E90D26">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Состав и содержание</w:t>
      </w:r>
      <w:r w:rsidR="009D2F3C" w:rsidRPr="00CC1CE5">
        <w:rPr>
          <w:rFonts w:ascii="Times New Roman" w:eastAsia="Times New Roman" w:hAnsi="Times New Roman" w:cs="Times New Roman"/>
          <w:b/>
          <w:bCs/>
          <w:sz w:val="28"/>
          <w:szCs w:val="28"/>
        </w:rPr>
        <w:br/>
        <w:t xml:space="preserve">исходных данных для разработки проекта </w:t>
      </w:r>
      <w:r w:rsidR="000B041A">
        <w:rPr>
          <w:rFonts w:ascii="Times New Roman" w:eastAsia="Times New Roman" w:hAnsi="Times New Roman" w:cs="Times New Roman"/>
          <w:b/>
          <w:bCs/>
          <w:sz w:val="28"/>
          <w:szCs w:val="28"/>
        </w:rPr>
        <w:t>детальной планировки</w:t>
      </w:r>
    </w:p>
    <w:p w14:paraId="0EF2D404"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Для разработки проекта </w:t>
      </w:r>
      <w:r w:rsidR="000B041A">
        <w:rPr>
          <w:rFonts w:ascii="Times New Roman" w:eastAsia="Times New Roman" w:hAnsi="Times New Roman" w:cs="Times New Roman"/>
          <w:sz w:val="28"/>
          <w:szCs w:val="28"/>
        </w:rPr>
        <w:t>детальной планировки</w:t>
      </w:r>
      <w:r w:rsidR="00400646"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заказчик выдает генеральному проектировщику следующие исходные данные:</w:t>
      </w:r>
    </w:p>
    <w:p w14:paraId="14BC6683"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материалы топографо-геодезических и инженерно-геологических изысканий;</w:t>
      </w:r>
    </w:p>
    <w:p w14:paraId="1AB566E4"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материалы оценки современного и ожидаемого санитарно-гигиенического состояния окружающей среды в границах проектируемого района;</w:t>
      </w:r>
    </w:p>
    <w:p w14:paraId="3C38EE4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перечень ранее выполненных работ (научно-исследовательских, проектных и пр.), учет которых обязателен при проектировании;</w:t>
      </w:r>
    </w:p>
    <w:p w14:paraId="6F18FAA5"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инвентаризационные данные по землепользованию, жилищному фонду предприятиям и учреждениям обслуживания;</w:t>
      </w:r>
    </w:p>
    <w:p w14:paraId="2C546D4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данные о промышленных предприятиях, объектах коммунального хозяйства, улично-дорожной и транспортной сетях, организации дорожного движения (по материалам анкет, выдаваемых проектной организацией);</w:t>
      </w:r>
    </w:p>
    <w:p w14:paraId="3DF0EE79"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технические условия на инженерное оборудование территории;</w:t>
      </w:r>
    </w:p>
    <w:p w14:paraId="5EF95BD7"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информация о памятниках истории и культуры.</w:t>
      </w:r>
    </w:p>
    <w:p w14:paraId="1F4536AD" w14:textId="77777777" w:rsidR="009D2F3C" w:rsidRPr="00CC1CE5" w:rsidRDefault="009D2F3C"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p w14:paraId="3D4F5015"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26C0092D"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302CCB21"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41798B47"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6EE0F7E9"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47938CAC"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02887309"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47B1DDDC"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0D99269B"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476ABF15"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65315A00"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315695E1" w14:textId="77777777" w:rsidR="00826D89" w:rsidRPr="00CC1CE5" w:rsidRDefault="00826D89"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61C0B772" w14:textId="2BBCA303"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bookmarkStart w:id="20" w:name="pr9"/>
      <w:bookmarkEnd w:id="20"/>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10</w:t>
      </w:r>
    </w:p>
    <w:p w14:paraId="394A8108" w14:textId="77777777"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7A44E9F8" w14:textId="40549EC2" w:rsidR="009D2F3C" w:rsidRPr="00CC1CE5" w:rsidRDefault="0028796E" w:rsidP="00F84F34">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Состав и содержание</w:t>
      </w:r>
      <w:r w:rsidR="009D2F3C" w:rsidRPr="00CC1CE5">
        <w:rPr>
          <w:rFonts w:ascii="Times New Roman" w:eastAsia="Times New Roman" w:hAnsi="Times New Roman" w:cs="Times New Roman"/>
          <w:b/>
          <w:bCs/>
          <w:sz w:val="28"/>
          <w:szCs w:val="28"/>
        </w:rPr>
        <w:br/>
        <w:t>исходных данных для разработки проекта застройки</w:t>
      </w:r>
    </w:p>
    <w:p w14:paraId="40D0B5AC"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Для разработки проекта застройки заказчик выдает генпроектировщику следующие исходные данные:</w:t>
      </w:r>
    </w:p>
    <w:p w14:paraId="21D6549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архитектурно-планировочные условия, выдаваемые территориальными органами архитектуры и градостроительства. Задание на проектирование для разработки проекта застройки подписанное заказчиком составленное совместно с </w:t>
      </w:r>
      <w:proofErr w:type="spellStart"/>
      <w:r w:rsidRPr="00CC1CE5">
        <w:rPr>
          <w:rFonts w:ascii="Times New Roman" w:eastAsia="Times New Roman" w:hAnsi="Times New Roman" w:cs="Times New Roman"/>
          <w:sz w:val="28"/>
          <w:szCs w:val="28"/>
        </w:rPr>
        <w:t>генпроектной</w:t>
      </w:r>
      <w:proofErr w:type="spellEnd"/>
      <w:r w:rsidRPr="00CC1CE5">
        <w:rPr>
          <w:rFonts w:ascii="Times New Roman" w:eastAsia="Times New Roman" w:hAnsi="Times New Roman" w:cs="Times New Roman"/>
          <w:sz w:val="28"/>
          <w:szCs w:val="28"/>
        </w:rPr>
        <w:t xml:space="preserve"> организацией;</w:t>
      </w:r>
    </w:p>
    <w:p w14:paraId="3677D4CF"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технические условия на подключение к источникам или внешним сетям инженерного оборудования;</w:t>
      </w:r>
    </w:p>
    <w:p w14:paraId="2E2BECA1"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исходные данные для составления сметной документации (</w:t>
      </w:r>
      <w:proofErr w:type="gramStart"/>
      <w:r w:rsidRPr="00CC1CE5">
        <w:rPr>
          <w:rFonts w:ascii="Times New Roman" w:eastAsia="Times New Roman" w:hAnsi="Times New Roman" w:cs="Times New Roman"/>
          <w:sz w:val="28"/>
          <w:szCs w:val="28"/>
        </w:rPr>
        <w:t>согласно заданий</w:t>
      </w:r>
      <w:proofErr w:type="gramEnd"/>
      <w:r w:rsidRPr="00CC1CE5">
        <w:rPr>
          <w:rFonts w:ascii="Times New Roman" w:eastAsia="Times New Roman" w:hAnsi="Times New Roman" w:cs="Times New Roman"/>
          <w:sz w:val="28"/>
          <w:szCs w:val="28"/>
        </w:rPr>
        <w:t xml:space="preserve"> на проектирование);</w:t>
      </w:r>
    </w:p>
    <w:p w14:paraId="6621B7C0"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исходные данные на разработку проекта организации строительства (</w:t>
      </w:r>
      <w:proofErr w:type="gramStart"/>
      <w:r w:rsidRPr="00CC1CE5">
        <w:rPr>
          <w:rFonts w:ascii="Times New Roman" w:eastAsia="Times New Roman" w:hAnsi="Times New Roman" w:cs="Times New Roman"/>
          <w:sz w:val="28"/>
          <w:szCs w:val="28"/>
        </w:rPr>
        <w:t>согласно заданий</w:t>
      </w:r>
      <w:proofErr w:type="gramEnd"/>
      <w:r w:rsidRPr="00CC1CE5">
        <w:rPr>
          <w:rFonts w:ascii="Times New Roman" w:eastAsia="Times New Roman" w:hAnsi="Times New Roman" w:cs="Times New Roman"/>
          <w:sz w:val="28"/>
          <w:szCs w:val="28"/>
        </w:rPr>
        <w:t xml:space="preserve"> на проектирование);</w:t>
      </w:r>
    </w:p>
    <w:p w14:paraId="369323BB"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материалы инвентаризации земель, существующих строений, подземных и наземных сетей и сооружений (</w:t>
      </w:r>
      <w:proofErr w:type="gramStart"/>
      <w:r w:rsidRPr="00CC1CE5">
        <w:rPr>
          <w:rFonts w:ascii="Times New Roman" w:eastAsia="Times New Roman" w:hAnsi="Times New Roman" w:cs="Times New Roman"/>
          <w:sz w:val="28"/>
          <w:szCs w:val="28"/>
        </w:rPr>
        <w:t>согласно заданий</w:t>
      </w:r>
      <w:proofErr w:type="gramEnd"/>
      <w:r w:rsidRPr="00CC1CE5">
        <w:rPr>
          <w:rFonts w:ascii="Times New Roman" w:eastAsia="Times New Roman" w:hAnsi="Times New Roman" w:cs="Times New Roman"/>
          <w:sz w:val="28"/>
          <w:szCs w:val="28"/>
        </w:rPr>
        <w:t xml:space="preserve"> на проектирование);</w:t>
      </w:r>
    </w:p>
    <w:p w14:paraId="45CE94C0"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 материалы утвержденного проекта </w:t>
      </w:r>
      <w:r w:rsidR="000B041A">
        <w:rPr>
          <w:rFonts w:ascii="Times New Roman" w:eastAsia="Times New Roman" w:hAnsi="Times New Roman" w:cs="Times New Roman"/>
          <w:sz w:val="28"/>
          <w:szCs w:val="28"/>
        </w:rPr>
        <w:t>детальной планировки</w:t>
      </w:r>
      <w:r w:rsidR="001062F8" w:rsidRPr="00CC1CE5">
        <w:rPr>
          <w:rFonts w:ascii="Times New Roman" w:eastAsia="Times New Roman" w:hAnsi="Times New Roman" w:cs="Times New Roman"/>
          <w:sz w:val="28"/>
          <w:szCs w:val="28"/>
        </w:rPr>
        <w:t xml:space="preserve"> </w:t>
      </w:r>
      <w:r w:rsidRPr="00CC1CE5">
        <w:rPr>
          <w:rFonts w:ascii="Times New Roman" w:eastAsia="Times New Roman" w:hAnsi="Times New Roman" w:cs="Times New Roman"/>
          <w:sz w:val="28"/>
          <w:szCs w:val="28"/>
        </w:rPr>
        <w:t>района;</w:t>
      </w:r>
    </w:p>
    <w:p w14:paraId="212D5F18"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топографический план и материалы инженерных изысканий (могут выдаваться заказчиком или по его поручению выполняться проектно-изыскательской организацией - исполнителем проекта застройки изыскательской организации).</w:t>
      </w:r>
    </w:p>
    <w:p w14:paraId="64A5F149" w14:textId="77777777" w:rsidR="009D2F3C" w:rsidRPr="00CC1CE5" w:rsidRDefault="009D2F3C"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p w14:paraId="4D2667FE"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55705962"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5221E3D6"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92E5D68"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02C268BA"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7386A7A" w14:textId="77777777" w:rsidR="00F84F34" w:rsidRPr="00CC1CE5"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4A59D264" w14:textId="77777777" w:rsidR="00F84F34" w:rsidRDefault="00F84F34"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2E931D9" w14:textId="77777777" w:rsidR="00487FAB" w:rsidRPr="00CC1CE5" w:rsidRDefault="00487FAB" w:rsidP="00F84F34">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72A44C5" w14:textId="77777777" w:rsidR="00F84F34" w:rsidRPr="00CC1CE5" w:rsidRDefault="00F84F34" w:rsidP="008F6CF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14:paraId="2B9D2BFC" w14:textId="1D535A94"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bookmarkStart w:id="21" w:name="pr10"/>
      <w:bookmarkEnd w:id="21"/>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11</w:t>
      </w:r>
    </w:p>
    <w:p w14:paraId="47AD241C" w14:textId="77777777"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584F1D89" w14:textId="07FE8BBE" w:rsidR="009D2F3C" w:rsidRPr="00CC1CE5" w:rsidRDefault="0028796E" w:rsidP="00F84F34">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Основные технико-экономические показатели</w:t>
      </w:r>
      <w:r w:rsidR="009D2F3C" w:rsidRPr="00CC1CE5">
        <w:rPr>
          <w:rFonts w:ascii="Times New Roman" w:eastAsia="Times New Roman" w:hAnsi="Times New Roman" w:cs="Times New Roman"/>
          <w:b/>
          <w:bCs/>
          <w:sz w:val="28"/>
          <w:szCs w:val="28"/>
        </w:rPr>
        <w:br/>
        <w:t>схемы и проекта районной планировки</w:t>
      </w:r>
    </w:p>
    <w:tbl>
      <w:tblPr>
        <w:tblW w:w="5000" w:type="pct"/>
        <w:tblInd w:w="-318" w:type="dxa"/>
        <w:tblCellMar>
          <w:left w:w="0" w:type="dxa"/>
          <w:right w:w="0" w:type="dxa"/>
        </w:tblCellMar>
        <w:tblLook w:val="04A0" w:firstRow="1" w:lastRow="0" w:firstColumn="1" w:lastColumn="0" w:noHBand="0" w:noVBand="1"/>
      </w:tblPr>
      <w:tblGrid>
        <w:gridCol w:w="6485"/>
        <w:gridCol w:w="3085"/>
      </w:tblGrid>
      <w:tr w:rsidR="009D2F3C" w:rsidRPr="00CC1CE5" w14:paraId="7A5DDCF7" w14:textId="77777777" w:rsidTr="00D336F1">
        <w:tc>
          <w:tcPr>
            <w:tcW w:w="33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D090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Показатель</w:t>
            </w:r>
          </w:p>
        </w:tc>
        <w:tc>
          <w:tcPr>
            <w:tcW w:w="16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03FD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 измерения</w:t>
            </w:r>
            <w:r w:rsidRPr="00CC1CE5">
              <w:rPr>
                <w:rFonts w:ascii="Times New Roman" w:eastAsia="Times New Roman" w:hAnsi="Times New Roman" w:cs="Times New Roman"/>
                <w:sz w:val="28"/>
                <w:szCs w:val="28"/>
              </w:rPr>
              <w:br/>
              <w:t>тыс. т/г</w:t>
            </w:r>
          </w:p>
        </w:tc>
      </w:tr>
      <w:tr w:rsidR="009D2F3C" w:rsidRPr="00CC1CE5" w14:paraId="3D779342" w14:textId="77777777" w:rsidTr="00D336F1">
        <w:tc>
          <w:tcPr>
            <w:tcW w:w="3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2E2F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Территория</w:t>
            </w:r>
          </w:p>
        </w:tc>
        <w:tc>
          <w:tcPr>
            <w:tcW w:w="1612" w:type="pct"/>
            <w:tcBorders>
              <w:top w:val="nil"/>
              <w:left w:val="nil"/>
              <w:bottom w:val="single" w:sz="8" w:space="0" w:color="auto"/>
              <w:right w:val="single" w:sz="8" w:space="0" w:color="auto"/>
            </w:tcBorders>
            <w:tcMar>
              <w:top w:w="0" w:type="dxa"/>
              <w:left w:w="108" w:type="dxa"/>
              <w:bottom w:w="0" w:type="dxa"/>
              <w:right w:w="108" w:type="dxa"/>
            </w:tcMar>
            <w:hideMark/>
          </w:tcPr>
          <w:p w14:paraId="69FA2C0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65C6165"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2F5923D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w:t>
            </w:r>
          </w:p>
        </w:tc>
        <w:tc>
          <w:tcPr>
            <w:tcW w:w="1612" w:type="pct"/>
            <w:tcBorders>
              <w:top w:val="nil"/>
              <w:left w:val="nil"/>
              <w:bottom w:val="nil"/>
              <w:right w:val="single" w:sz="8" w:space="0" w:color="auto"/>
            </w:tcBorders>
            <w:tcMar>
              <w:top w:w="0" w:type="dxa"/>
              <w:left w:w="108" w:type="dxa"/>
              <w:bottom w:w="0" w:type="dxa"/>
              <w:right w:w="108" w:type="dxa"/>
            </w:tcMar>
            <w:hideMark/>
          </w:tcPr>
          <w:p w14:paraId="09C0D94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га</w:t>
            </w:r>
          </w:p>
        </w:tc>
      </w:tr>
      <w:tr w:rsidR="009D2F3C" w:rsidRPr="00CC1CE5" w14:paraId="13C920B6"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6111290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612" w:type="pct"/>
            <w:tcBorders>
              <w:top w:val="nil"/>
              <w:left w:val="nil"/>
              <w:bottom w:val="nil"/>
              <w:right w:val="single" w:sz="8" w:space="0" w:color="auto"/>
            </w:tcBorders>
            <w:tcMar>
              <w:top w:w="0" w:type="dxa"/>
              <w:left w:w="108" w:type="dxa"/>
              <w:bottom w:w="0" w:type="dxa"/>
              <w:right w:w="108" w:type="dxa"/>
            </w:tcMar>
            <w:hideMark/>
          </w:tcPr>
          <w:p w14:paraId="6A60848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B1C987E"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25F8AEA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сельскохозяйственного назначения (пашня, многолетние насаждения, залежь, сенокосы, пастбища)</w:t>
            </w:r>
          </w:p>
        </w:tc>
        <w:tc>
          <w:tcPr>
            <w:tcW w:w="1612" w:type="pct"/>
            <w:tcBorders>
              <w:top w:val="nil"/>
              <w:left w:val="nil"/>
              <w:bottom w:val="nil"/>
              <w:right w:val="single" w:sz="8" w:space="0" w:color="auto"/>
            </w:tcBorders>
            <w:tcMar>
              <w:top w:w="0" w:type="dxa"/>
              <w:left w:w="108" w:type="dxa"/>
              <w:bottom w:w="0" w:type="dxa"/>
              <w:right w:w="108" w:type="dxa"/>
            </w:tcMar>
            <w:hideMark/>
          </w:tcPr>
          <w:p w14:paraId="5050E98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ADD3770"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2313048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1612" w:type="pct"/>
            <w:tcBorders>
              <w:top w:val="nil"/>
              <w:left w:val="nil"/>
              <w:bottom w:val="nil"/>
              <w:right w:val="single" w:sz="8" w:space="0" w:color="auto"/>
            </w:tcBorders>
            <w:tcMar>
              <w:top w:w="0" w:type="dxa"/>
              <w:left w:w="108" w:type="dxa"/>
              <w:bottom w:w="0" w:type="dxa"/>
              <w:right w:w="108" w:type="dxa"/>
            </w:tcMar>
            <w:hideMark/>
          </w:tcPr>
          <w:p w14:paraId="2BA2427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CCBDA36"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63A4737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крестьянских (фермерских) хозяйств</w:t>
            </w:r>
          </w:p>
        </w:tc>
        <w:tc>
          <w:tcPr>
            <w:tcW w:w="1612" w:type="pct"/>
            <w:tcBorders>
              <w:top w:val="nil"/>
              <w:left w:val="nil"/>
              <w:bottom w:val="nil"/>
              <w:right w:val="single" w:sz="8" w:space="0" w:color="auto"/>
            </w:tcBorders>
            <w:tcMar>
              <w:top w:w="0" w:type="dxa"/>
              <w:left w:w="108" w:type="dxa"/>
              <w:bottom w:w="0" w:type="dxa"/>
              <w:right w:w="108" w:type="dxa"/>
            </w:tcMar>
            <w:hideMark/>
          </w:tcPr>
          <w:p w14:paraId="36EF7E4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11A5079"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537F057C" w14:textId="77777777" w:rsidR="009D2F3C" w:rsidRPr="00CC1CE5" w:rsidRDefault="009D2F3C" w:rsidP="00B02185">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населенных мест:</w:t>
            </w:r>
          </w:p>
        </w:tc>
        <w:tc>
          <w:tcPr>
            <w:tcW w:w="1612" w:type="pct"/>
            <w:tcBorders>
              <w:top w:val="nil"/>
              <w:left w:val="nil"/>
              <w:bottom w:val="nil"/>
              <w:right w:val="single" w:sz="8" w:space="0" w:color="auto"/>
            </w:tcBorders>
            <w:tcMar>
              <w:top w:w="0" w:type="dxa"/>
              <w:left w:w="108" w:type="dxa"/>
              <w:bottom w:w="0" w:type="dxa"/>
              <w:right w:w="108" w:type="dxa"/>
            </w:tcMar>
            <w:hideMark/>
          </w:tcPr>
          <w:p w14:paraId="4B0244E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6D729BF"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598E03C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1612" w:type="pct"/>
            <w:tcBorders>
              <w:top w:val="nil"/>
              <w:left w:val="nil"/>
              <w:bottom w:val="nil"/>
              <w:right w:val="single" w:sz="8" w:space="0" w:color="auto"/>
            </w:tcBorders>
            <w:tcMar>
              <w:top w:w="0" w:type="dxa"/>
              <w:left w:w="108" w:type="dxa"/>
              <w:bottom w:w="0" w:type="dxa"/>
              <w:right w:w="108" w:type="dxa"/>
            </w:tcMar>
            <w:hideMark/>
          </w:tcPr>
          <w:p w14:paraId="3833D09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470B9E0"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776950E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населенных пунктов</w:t>
            </w:r>
          </w:p>
        </w:tc>
        <w:tc>
          <w:tcPr>
            <w:tcW w:w="1612" w:type="pct"/>
            <w:tcBorders>
              <w:top w:val="nil"/>
              <w:left w:val="nil"/>
              <w:bottom w:val="nil"/>
              <w:right w:val="single" w:sz="8" w:space="0" w:color="auto"/>
            </w:tcBorders>
            <w:tcMar>
              <w:top w:w="0" w:type="dxa"/>
              <w:left w:w="108" w:type="dxa"/>
              <w:bottom w:w="0" w:type="dxa"/>
              <w:right w:w="108" w:type="dxa"/>
            </w:tcMar>
            <w:hideMark/>
          </w:tcPr>
          <w:p w14:paraId="1E50FFC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96C435B"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13979EA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сельских населенных пунктов</w:t>
            </w:r>
          </w:p>
        </w:tc>
        <w:tc>
          <w:tcPr>
            <w:tcW w:w="1612" w:type="pct"/>
            <w:tcBorders>
              <w:top w:val="nil"/>
              <w:left w:val="nil"/>
              <w:bottom w:val="nil"/>
              <w:right w:val="single" w:sz="8" w:space="0" w:color="auto"/>
            </w:tcBorders>
            <w:tcMar>
              <w:top w:w="0" w:type="dxa"/>
              <w:left w:w="108" w:type="dxa"/>
              <w:bottom w:w="0" w:type="dxa"/>
              <w:right w:w="108" w:type="dxa"/>
            </w:tcMar>
            <w:hideMark/>
          </w:tcPr>
          <w:p w14:paraId="3AADD25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6622EE3"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0960C06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промышленности</w:t>
            </w:r>
          </w:p>
        </w:tc>
        <w:tc>
          <w:tcPr>
            <w:tcW w:w="1612" w:type="pct"/>
            <w:tcBorders>
              <w:top w:val="nil"/>
              <w:left w:val="nil"/>
              <w:bottom w:val="nil"/>
              <w:right w:val="single" w:sz="8" w:space="0" w:color="auto"/>
            </w:tcBorders>
            <w:tcMar>
              <w:top w:w="0" w:type="dxa"/>
              <w:left w:w="108" w:type="dxa"/>
              <w:bottom w:w="0" w:type="dxa"/>
              <w:right w:w="108" w:type="dxa"/>
            </w:tcMar>
            <w:hideMark/>
          </w:tcPr>
          <w:p w14:paraId="5FC291D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C151543"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3FAD9A6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транспорта, связи, радиовещания, телевидения, информатики и космического обеспечения, энергетики</w:t>
            </w:r>
          </w:p>
        </w:tc>
        <w:tc>
          <w:tcPr>
            <w:tcW w:w="1612" w:type="pct"/>
            <w:tcBorders>
              <w:top w:val="nil"/>
              <w:left w:val="nil"/>
              <w:bottom w:val="nil"/>
              <w:right w:val="single" w:sz="8" w:space="0" w:color="auto"/>
            </w:tcBorders>
            <w:tcMar>
              <w:top w:w="0" w:type="dxa"/>
              <w:left w:w="108" w:type="dxa"/>
              <w:bottom w:w="0" w:type="dxa"/>
              <w:right w:w="108" w:type="dxa"/>
            </w:tcMar>
            <w:hideMark/>
          </w:tcPr>
          <w:p w14:paraId="02081B8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0C8D0F6"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1FDD718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специального назначения</w:t>
            </w:r>
          </w:p>
        </w:tc>
        <w:tc>
          <w:tcPr>
            <w:tcW w:w="1612" w:type="pct"/>
            <w:tcBorders>
              <w:top w:val="nil"/>
              <w:left w:val="nil"/>
              <w:bottom w:val="nil"/>
              <w:right w:val="single" w:sz="8" w:space="0" w:color="auto"/>
            </w:tcBorders>
            <w:tcMar>
              <w:top w:w="0" w:type="dxa"/>
              <w:left w:w="108" w:type="dxa"/>
              <w:bottom w:w="0" w:type="dxa"/>
              <w:right w:w="108" w:type="dxa"/>
            </w:tcMar>
            <w:hideMark/>
          </w:tcPr>
          <w:p w14:paraId="0D5A004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84FD48F"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43053B8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особо охраняемых природных территорий</w:t>
            </w:r>
          </w:p>
        </w:tc>
        <w:tc>
          <w:tcPr>
            <w:tcW w:w="1612" w:type="pct"/>
            <w:tcBorders>
              <w:top w:val="nil"/>
              <w:left w:val="nil"/>
              <w:bottom w:val="nil"/>
              <w:right w:val="single" w:sz="8" w:space="0" w:color="auto"/>
            </w:tcBorders>
            <w:tcMar>
              <w:top w:w="0" w:type="dxa"/>
              <w:left w:w="108" w:type="dxa"/>
              <w:bottom w:w="0" w:type="dxa"/>
              <w:right w:w="108" w:type="dxa"/>
            </w:tcMar>
            <w:hideMark/>
          </w:tcPr>
          <w:p w14:paraId="3ACA920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721BD83"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799A1B2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лесного фонда</w:t>
            </w:r>
          </w:p>
        </w:tc>
        <w:tc>
          <w:tcPr>
            <w:tcW w:w="1612" w:type="pct"/>
            <w:tcBorders>
              <w:top w:val="nil"/>
              <w:left w:val="nil"/>
              <w:bottom w:val="nil"/>
              <w:right w:val="single" w:sz="8" w:space="0" w:color="auto"/>
            </w:tcBorders>
            <w:tcMar>
              <w:top w:w="0" w:type="dxa"/>
              <w:left w:w="108" w:type="dxa"/>
              <w:bottom w:w="0" w:type="dxa"/>
              <w:right w:w="108" w:type="dxa"/>
            </w:tcMar>
            <w:hideMark/>
          </w:tcPr>
          <w:p w14:paraId="2810C9F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63528F0"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547012D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612" w:type="pct"/>
            <w:tcBorders>
              <w:top w:val="nil"/>
              <w:left w:val="nil"/>
              <w:bottom w:val="nil"/>
              <w:right w:val="single" w:sz="8" w:space="0" w:color="auto"/>
            </w:tcBorders>
            <w:tcMar>
              <w:top w:w="0" w:type="dxa"/>
              <w:left w:w="108" w:type="dxa"/>
              <w:bottom w:w="0" w:type="dxa"/>
              <w:right w:w="108" w:type="dxa"/>
            </w:tcMar>
            <w:hideMark/>
          </w:tcPr>
          <w:p w14:paraId="6A8EE00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ED30BD4"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4070421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леса первой группы</w:t>
            </w:r>
          </w:p>
        </w:tc>
        <w:tc>
          <w:tcPr>
            <w:tcW w:w="1612" w:type="pct"/>
            <w:tcBorders>
              <w:top w:val="nil"/>
              <w:left w:val="nil"/>
              <w:bottom w:val="nil"/>
              <w:right w:val="single" w:sz="8" w:space="0" w:color="auto"/>
            </w:tcBorders>
            <w:tcMar>
              <w:top w:w="0" w:type="dxa"/>
              <w:left w:w="108" w:type="dxa"/>
              <w:bottom w:w="0" w:type="dxa"/>
              <w:right w:w="108" w:type="dxa"/>
            </w:tcMar>
            <w:hideMark/>
          </w:tcPr>
          <w:p w14:paraId="2DA49AC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6458B1D"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217992B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водного фонда</w:t>
            </w:r>
          </w:p>
        </w:tc>
        <w:tc>
          <w:tcPr>
            <w:tcW w:w="1612" w:type="pct"/>
            <w:tcBorders>
              <w:top w:val="nil"/>
              <w:left w:val="nil"/>
              <w:bottom w:val="nil"/>
              <w:right w:val="single" w:sz="8" w:space="0" w:color="auto"/>
            </w:tcBorders>
            <w:tcMar>
              <w:top w:w="0" w:type="dxa"/>
              <w:left w:w="108" w:type="dxa"/>
              <w:bottom w:w="0" w:type="dxa"/>
              <w:right w:w="108" w:type="dxa"/>
            </w:tcMar>
            <w:hideMark/>
          </w:tcPr>
          <w:p w14:paraId="4FFD5F8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D34FBD7"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74F6BAA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запаса</w:t>
            </w:r>
          </w:p>
        </w:tc>
        <w:tc>
          <w:tcPr>
            <w:tcW w:w="1612" w:type="pct"/>
            <w:tcBorders>
              <w:top w:val="nil"/>
              <w:left w:val="nil"/>
              <w:bottom w:val="nil"/>
              <w:right w:val="single" w:sz="8" w:space="0" w:color="auto"/>
            </w:tcBorders>
            <w:tcMar>
              <w:top w:w="0" w:type="dxa"/>
              <w:left w:w="108" w:type="dxa"/>
              <w:bottom w:w="0" w:type="dxa"/>
              <w:right w:w="108" w:type="dxa"/>
            </w:tcMar>
            <w:hideMark/>
          </w:tcPr>
          <w:p w14:paraId="3863F18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767736D"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24AE4B5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общей территории:</w:t>
            </w:r>
          </w:p>
        </w:tc>
        <w:tc>
          <w:tcPr>
            <w:tcW w:w="1612" w:type="pct"/>
            <w:tcBorders>
              <w:top w:val="nil"/>
              <w:left w:val="nil"/>
              <w:bottom w:val="nil"/>
              <w:right w:val="single" w:sz="8" w:space="0" w:color="auto"/>
            </w:tcBorders>
            <w:tcMar>
              <w:top w:w="0" w:type="dxa"/>
              <w:left w:w="108" w:type="dxa"/>
              <w:bottom w:w="0" w:type="dxa"/>
              <w:right w:w="108" w:type="dxa"/>
            </w:tcMar>
            <w:hideMark/>
          </w:tcPr>
          <w:p w14:paraId="4D8DE3C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DA3CFC7"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36C3F04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государственной собственности</w:t>
            </w:r>
          </w:p>
        </w:tc>
        <w:tc>
          <w:tcPr>
            <w:tcW w:w="1612" w:type="pct"/>
            <w:tcBorders>
              <w:top w:val="nil"/>
              <w:left w:val="nil"/>
              <w:bottom w:val="nil"/>
              <w:right w:val="single" w:sz="8" w:space="0" w:color="auto"/>
            </w:tcBorders>
            <w:tcMar>
              <w:top w:w="0" w:type="dxa"/>
              <w:left w:w="108" w:type="dxa"/>
              <w:bottom w:w="0" w:type="dxa"/>
              <w:right w:w="108" w:type="dxa"/>
            </w:tcMar>
            <w:hideMark/>
          </w:tcPr>
          <w:p w14:paraId="15E642F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91FEC5D"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5066DB2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муниципальной собственности</w:t>
            </w:r>
          </w:p>
        </w:tc>
        <w:tc>
          <w:tcPr>
            <w:tcW w:w="1612" w:type="pct"/>
            <w:tcBorders>
              <w:top w:val="nil"/>
              <w:left w:val="nil"/>
              <w:bottom w:val="nil"/>
              <w:right w:val="single" w:sz="8" w:space="0" w:color="auto"/>
            </w:tcBorders>
            <w:tcMar>
              <w:top w:w="0" w:type="dxa"/>
              <w:left w:w="108" w:type="dxa"/>
              <w:bottom w:w="0" w:type="dxa"/>
              <w:right w:w="108" w:type="dxa"/>
            </w:tcMar>
            <w:hideMark/>
          </w:tcPr>
          <w:p w14:paraId="14F293E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665A571" w14:textId="77777777" w:rsidTr="00D336F1">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18BB8C8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частной собственности</w:t>
            </w:r>
          </w:p>
        </w:tc>
        <w:tc>
          <w:tcPr>
            <w:tcW w:w="1612" w:type="pct"/>
            <w:tcBorders>
              <w:top w:val="nil"/>
              <w:left w:val="nil"/>
              <w:bottom w:val="nil"/>
              <w:right w:val="single" w:sz="8" w:space="0" w:color="auto"/>
            </w:tcBorders>
            <w:tcMar>
              <w:top w:w="0" w:type="dxa"/>
              <w:left w:w="108" w:type="dxa"/>
              <w:bottom w:w="0" w:type="dxa"/>
              <w:right w:w="108" w:type="dxa"/>
            </w:tcMar>
            <w:hideMark/>
          </w:tcPr>
          <w:p w14:paraId="6E0A90E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EDE9F69" w14:textId="77777777" w:rsidTr="00D336F1">
        <w:trPr>
          <w:trHeight w:val="300"/>
        </w:trPr>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2488AA7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благоприятные по экологическим,</w:t>
            </w:r>
          </w:p>
        </w:tc>
        <w:tc>
          <w:tcPr>
            <w:tcW w:w="1612" w:type="pct"/>
            <w:tcBorders>
              <w:top w:val="nil"/>
              <w:left w:val="nil"/>
              <w:bottom w:val="nil"/>
              <w:right w:val="single" w:sz="8" w:space="0" w:color="auto"/>
            </w:tcBorders>
            <w:tcMar>
              <w:top w:w="0" w:type="dxa"/>
              <w:left w:w="108" w:type="dxa"/>
              <w:bottom w:w="0" w:type="dxa"/>
              <w:right w:w="108" w:type="dxa"/>
            </w:tcMar>
            <w:hideMark/>
          </w:tcPr>
          <w:p w14:paraId="2A000C2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321A65C" w14:textId="77777777" w:rsidTr="00D336F1">
        <w:trPr>
          <w:trHeight w:val="307"/>
        </w:trPr>
        <w:tc>
          <w:tcPr>
            <w:tcW w:w="3388" w:type="pct"/>
            <w:tcBorders>
              <w:top w:val="nil"/>
              <w:left w:val="single" w:sz="8" w:space="0" w:color="auto"/>
              <w:bottom w:val="nil"/>
              <w:right w:val="single" w:sz="8" w:space="0" w:color="auto"/>
            </w:tcBorders>
            <w:tcMar>
              <w:top w:w="0" w:type="dxa"/>
              <w:left w:w="108" w:type="dxa"/>
              <w:bottom w:w="0" w:type="dxa"/>
              <w:right w:w="108" w:type="dxa"/>
            </w:tcMar>
            <w:hideMark/>
          </w:tcPr>
          <w:p w14:paraId="1D96734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санитарно-гигиеническим требованиям и условиям</w:t>
            </w:r>
          </w:p>
        </w:tc>
        <w:tc>
          <w:tcPr>
            <w:tcW w:w="1612" w:type="pct"/>
            <w:tcBorders>
              <w:top w:val="nil"/>
              <w:left w:val="nil"/>
              <w:bottom w:val="nil"/>
              <w:right w:val="single" w:sz="8" w:space="0" w:color="auto"/>
            </w:tcBorders>
            <w:tcMar>
              <w:top w:w="0" w:type="dxa"/>
              <w:left w:w="108" w:type="dxa"/>
              <w:bottom w:w="0" w:type="dxa"/>
              <w:right w:w="108" w:type="dxa"/>
            </w:tcMar>
            <w:hideMark/>
          </w:tcPr>
          <w:p w14:paraId="2FD17FD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6632276" w14:textId="77777777" w:rsidTr="00D336F1">
        <w:trPr>
          <w:trHeight w:val="398"/>
        </w:trPr>
        <w:tc>
          <w:tcPr>
            <w:tcW w:w="3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7CFB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безопасности</w:t>
            </w:r>
          </w:p>
        </w:tc>
        <w:tc>
          <w:tcPr>
            <w:tcW w:w="1612" w:type="pct"/>
            <w:tcBorders>
              <w:top w:val="nil"/>
              <w:left w:val="nil"/>
              <w:bottom w:val="single" w:sz="8" w:space="0" w:color="auto"/>
              <w:right w:val="single" w:sz="8" w:space="0" w:color="auto"/>
            </w:tcBorders>
            <w:tcMar>
              <w:top w:w="0" w:type="dxa"/>
              <w:left w:w="108" w:type="dxa"/>
              <w:bottom w:w="0" w:type="dxa"/>
              <w:right w:w="108" w:type="dxa"/>
            </w:tcMar>
            <w:hideMark/>
          </w:tcPr>
          <w:p w14:paraId="19E7A2F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bl>
    <w:p w14:paraId="042DEF13" w14:textId="77777777" w:rsidR="00F84F34" w:rsidRPr="00CC1CE5" w:rsidRDefault="00F84F34" w:rsidP="00F84F34">
      <w:pPr>
        <w:shd w:val="clear" w:color="auto" w:fill="FFFFFF"/>
        <w:spacing w:after="0" w:line="240" w:lineRule="auto"/>
        <w:ind w:left="-567" w:firstLine="567"/>
        <w:jc w:val="both"/>
        <w:rPr>
          <w:rFonts w:ascii="Times New Roman" w:eastAsia="Times New Roman" w:hAnsi="Times New Roman" w:cs="Times New Roman"/>
          <w:sz w:val="24"/>
          <w:szCs w:val="28"/>
        </w:rPr>
      </w:pPr>
    </w:p>
    <w:p w14:paraId="71395616"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П</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р</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м</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ч</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а</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н</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я:</w:t>
      </w:r>
    </w:p>
    <w:p w14:paraId="3FA86DF2"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1. В состав указанных категорий земель могут входить земли природоохранного назначения, санитарно-защитные зоны, охранные зоны объектов оздоровительного и историко-культурного назначения, а также территории, зараженные опасными веществами.</w:t>
      </w:r>
    </w:p>
    <w:p w14:paraId="3B8EC2BE"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2. Земли промышленности, транспорта и другие данной категории показываются за пределами черты населенных мест.</w:t>
      </w:r>
    </w:p>
    <w:p w14:paraId="6ED1C717"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lastRenderedPageBreak/>
        <w:t>3. Дифференциация земель рассматриваемой территории уточняется в задании на проектирование в зависимости от специфики территории.</w:t>
      </w:r>
    </w:p>
    <w:p w14:paraId="00CFB5EB" w14:textId="77777777" w:rsidR="00F84F34" w:rsidRPr="00CC1CE5" w:rsidRDefault="00F84F34" w:rsidP="00F84F34">
      <w:pPr>
        <w:shd w:val="clear" w:color="auto" w:fill="FFFFFF"/>
        <w:spacing w:after="0" w:line="240" w:lineRule="auto"/>
        <w:ind w:left="-567" w:firstLine="567"/>
        <w:jc w:val="both"/>
        <w:rPr>
          <w:rFonts w:ascii="Times New Roman" w:eastAsia="Times New Roman" w:hAnsi="Times New Roman" w:cs="Times New Roman"/>
          <w:sz w:val="24"/>
          <w:szCs w:val="28"/>
        </w:rPr>
      </w:pPr>
    </w:p>
    <w:p w14:paraId="3B82B5E3" w14:textId="77777777" w:rsidR="00F84F34" w:rsidRPr="00CC1CE5" w:rsidRDefault="00F84F34" w:rsidP="00F84F34">
      <w:pPr>
        <w:shd w:val="clear" w:color="auto" w:fill="FFFFFF"/>
        <w:spacing w:after="0" w:line="240" w:lineRule="auto"/>
        <w:ind w:left="-567" w:firstLine="567"/>
        <w:jc w:val="both"/>
        <w:rPr>
          <w:rFonts w:ascii="Times New Roman" w:eastAsia="Times New Roman" w:hAnsi="Times New Roman" w:cs="Times New Roman"/>
          <w:sz w:val="24"/>
          <w:szCs w:val="28"/>
        </w:rPr>
      </w:pPr>
    </w:p>
    <w:tbl>
      <w:tblPr>
        <w:tblW w:w="4962" w:type="pct"/>
        <w:tblInd w:w="-318" w:type="dxa"/>
        <w:tblCellMar>
          <w:left w:w="0" w:type="dxa"/>
          <w:right w:w="0" w:type="dxa"/>
        </w:tblCellMar>
        <w:tblLook w:val="04A0" w:firstRow="1" w:lastRow="0" w:firstColumn="1" w:lastColumn="0" w:noHBand="0" w:noVBand="1"/>
      </w:tblPr>
      <w:tblGrid>
        <w:gridCol w:w="6485"/>
        <w:gridCol w:w="3012"/>
      </w:tblGrid>
      <w:tr w:rsidR="009D2F3C" w:rsidRPr="00CC1CE5" w14:paraId="2180E639" w14:textId="77777777" w:rsidTr="00D336F1">
        <w:tc>
          <w:tcPr>
            <w:tcW w:w="34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88A42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Показатель</w:t>
            </w:r>
          </w:p>
        </w:tc>
        <w:tc>
          <w:tcPr>
            <w:tcW w:w="15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0F281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 измерения</w:t>
            </w:r>
            <w:r w:rsidRPr="00CC1CE5">
              <w:rPr>
                <w:rFonts w:ascii="Times New Roman" w:eastAsia="Times New Roman" w:hAnsi="Times New Roman" w:cs="Times New Roman"/>
                <w:sz w:val="28"/>
                <w:szCs w:val="28"/>
              </w:rPr>
              <w:br/>
              <w:t>тыс. т/г</w:t>
            </w:r>
          </w:p>
        </w:tc>
      </w:tr>
      <w:tr w:rsidR="009D2F3C" w:rsidRPr="00CC1CE5" w14:paraId="3DF06C97" w14:textId="77777777" w:rsidTr="00D336F1">
        <w:tc>
          <w:tcPr>
            <w:tcW w:w="3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CEE93"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Население</w:t>
            </w:r>
          </w:p>
        </w:tc>
        <w:tc>
          <w:tcPr>
            <w:tcW w:w="1586" w:type="pct"/>
            <w:tcBorders>
              <w:top w:val="nil"/>
              <w:left w:val="nil"/>
              <w:bottom w:val="single" w:sz="8" w:space="0" w:color="auto"/>
              <w:right w:val="single" w:sz="8" w:space="0" w:color="auto"/>
            </w:tcBorders>
            <w:tcMar>
              <w:top w:w="0" w:type="dxa"/>
              <w:left w:w="108" w:type="dxa"/>
              <w:bottom w:w="0" w:type="dxa"/>
              <w:right w:w="108" w:type="dxa"/>
            </w:tcMar>
            <w:hideMark/>
          </w:tcPr>
          <w:p w14:paraId="30295D63"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A737694"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B82BD96"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численность населения - всего:</w:t>
            </w:r>
          </w:p>
        </w:tc>
        <w:tc>
          <w:tcPr>
            <w:tcW w:w="1586" w:type="pct"/>
            <w:tcBorders>
              <w:top w:val="nil"/>
              <w:left w:val="nil"/>
              <w:bottom w:val="nil"/>
              <w:right w:val="single" w:sz="8" w:space="0" w:color="auto"/>
            </w:tcBorders>
            <w:tcMar>
              <w:top w:w="0" w:type="dxa"/>
              <w:left w:w="108" w:type="dxa"/>
              <w:bottom w:w="0" w:type="dxa"/>
              <w:right w:w="108" w:type="dxa"/>
            </w:tcMar>
            <w:hideMark/>
          </w:tcPr>
          <w:p w14:paraId="71B0106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чел.</w:t>
            </w:r>
          </w:p>
        </w:tc>
      </w:tr>
      <w:tr w:rsidR="009D2F3C" w:rsidRPr="00CC1CE5" w14:paraId="158C4514" w14:textId="77777777" w:rsidTr="00D336F1">
        <w:trPr>
          <w:trHeight w:val="755"/>
        </w:trPr>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A98AFCF"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численность населения по городам, рабочим, курортным и дачным поселкам, по административным районам (по форме, принятой в сборниках </w:t>
            </w:r>
            <w:proofErr w:type="spellStart"/>
            <w:r w:rsidRPr="00CC1CE5">
              <w:rPr>
                <w:rFonts w:ascii="Times New Roman" w:eastAsia="Times New Roman" w:hAnsi="Times New Roman" w:cs="Times New Roman"/>
                <w:sz w:val="28"/>
                <w:szCs w:val="28"/>
              </w:rPr>
              <w:t>Нацстаткома</w:t>
            </w:r>
            <w:proofErr w:type="spellEnd"/>
            <w:r w:rsidRPr="00CC1CE5">
              <w:rPr>
                <w:rFonts w:ascii="Times New Roman" w:eastAsia="Times New Roman" w:hAnsi="Times New Roman" w:cs="Times New Roman"/>
                <w:sz w:val="28"/>
                <w:szCs w:val="28"/>
              </w:rPr>
              <w:t xml:space="preserve"> Кыргызской Республики)</w:t>
            </w:r>
          </w:p>
        </w:tc>
        <w:tc>
          <w:tcPr>
            <w:tcW w:w="1586" w:type="pct"/>
            <w:tcBorders>
              <w:top w:val="nil"/>
              <w:left w:val="nil"/>
              <w:bottom w:val="nil"/>
              <w:right w:val="single" w:sz="8" w:space="0" w:color="auto"/>
            </w:tcBorders>
            <w:tcMar>
              <w:top w:w="0" w:type="dxa"/>
              <w:left w:w="108" w:type="dxa"/>
              <w:bottom w:w="0" w:type="dxa"/>
              <w:right w:w="108" w:type="dxa"/>
            </w:tcMar>
            <w:hideMark/>
          </w:tcPr>
          <w:p w14:paraId="1E9D59D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чел./% общей численности населения</w:t>
            </w:r>
          </w:p>
        </w:tc>
      </w:tr>
      <w:tr w:rsidR="009D2F3C" w:rsidRPr="00CC1CE5" w14:paraId="5110B2AD" w14:textId="77777777" w:rsidTr="00D336F1">
        <w:trPr>
          <w:trHeight w:val="265"/>
        </w:trPr>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142DE0B"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численность сельского населения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3D4D144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5D447010" w14:textId="77777777" w:rsidTr="00D336F1">
        <w:trPr>
          <w:trHeight w:val="437"/>
        </w:trPr>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8A3757C"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 сельских населенных пунктов</w:t>
            </w:r>
          </w:p>
        </w:tc>
        <w:tc>
          <w:tcPr>
            <w:tcW w:w="1586" w:type="pct"/>
            <w:tcBorders>
              <w:top w:val="nil"/>
              <w:left w:val="nil"/>
              <w:bottom w:val="nil"/>
              <w:right w:val="single" w:sz="8" w:space="0" w:color="auto"/>
            </w:tcBorders>
            <w:tcMar>
              <w:top w:w="0" w:type="dxa"/>
              <w:left w:w="108" w:type="dxa"/>
              <w:bottom w:w="0" w:type="dxa"/>
              <w:right w:w="108" w:type="dxa"/>
            </w:tcMar>
            <w:hideMark/>
          </w:tcPr>
          <w:p w14:paraId="01DED95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 проживающего в них населения</w:t>
            </w:r>
          </w:p>
        </w:tc>
      </w:tr>
      <w:tr w:rsidR="009D2F3C" w:rsidRPr="00CC1CE5" w14:paraId="480FBA40"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258BFC05"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 с населением:</w:t>
            </w:r>
          </w:p>
        </w:tc>
        <w:tc>
          <w:tcPr>
            <w:tcW w:w="1586" w:type="pct"/>
            <w:tcBorders>
              <w:top w:val="nil"/>
              <w:left w:val="nil"/>
              <w:bottom w:val="nil"/>
              <w:right w:val="single" w:sz="8" w:space="0" w:color="auto"/>
            </w:tcBorders>
            <w:tcMar>
              <w:top w:w="0" w:type="dxa"/>
              <w:left w:w="108" w:type="dxa"/>
              <w:bottom w:w="0" w:type="dxa"/>
              <w:right w:w="108" w:type="dxa"/>
            </w:tcMar>
            <w:hideMark/>
          </w:tcPr>
          <w:p w14:paraId="06500D0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4B34DC74"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1E690FC1"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свыше 5 тыс. человек</w:t>
            </w:r>
          </w:p>
        </w:tc>
        <w:tc>
          <w:tcPr>
            <w:tcW w:w="1586" w:type="pct"/>
            <w:tcBorders>
              <w:top w:val="nil"/>
              <w:left w:val="nil"/>
              <w:bottom w:val="nil"/>
              <w:right w:val="single" w:sz="8" w:space="0" w:color="auto"/>
            </w:tcBorders>
            <w:tcMar>
              <w:top w:w="0" w:type="dxa"/>
              <w:left w:w="108" w:type="dxa"/>
              <w:bottom w:w="0" w:type="dxa"/>
              <w:right w:w="108" w:type="dxa"/>
            </w:tcMar>
            <w:hideMark/>
          </w:tcPr>
          <w:p w14:paraId="3F8E252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EFCE07C"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5FA3551"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1-5 тыс. человек</w:t>
            </w:r>
          </w:p>
        </w:tc>
        <w:tc>
          <w:tcPr>
            <w:tcW w:w="1586" w:type="pct"/>
            <w:tcBorders>
              <w:top w:val="nil"/>
              <w:left w:val="nil"/>
              <w:bottom w:val="nil"/>
              <w:right w:val="single" w:sz="8" w:space="0" w:color="auto"/>
            </w:tcBorders>
            <w:tcMar>
              <w:top w:w="0" w:type="dxa"/>
              <w:left w:w="108" w:type="dxa"/>
              <w:bottom w:w="0" w:type="dxa"/>
              <w:right w:w="108" w:type="dxa"/>
            </w:tcMar>
            <w:hideMark/>
          </w:tcPr>
          <w:p w14:paraId="2ADC42D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A03D1BA"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263CDF99"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0,2-1 тыс. человек</w:t>
            </w:r>
          </w:p>
        </w:tc>
        <w:tc>
          <w:tcPr>
            <w:tcW w:w="1586" w:type="pct"/>
            <w:tcBorders>
              <w:top w:val="nil"/>
              <w:left w:val="nil"/>
              <w:bottom w:val="nil"/>
              <w:right w:val="single" w:sz="8" w:space="0" w:color="auto"/>
            </w:tcBorders>
            <w:tcMar>
              <w:top w:w="0" w:type="dxa"/>
              <w:left w:w="108" w:type="dxa"/>
              <w:bottom w:w="0" w:type="dxa"/>
              <w:right w:w="108" w:type="dxa"/>
            </w:tcMar>
            <w:hideMark/>
          </w:tcPr>
          <w:p w14:paraId="085AAF4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DF4794B"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1F917B41"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до 0,2 тыс. человек</w:t>
            </w:r>
          </w:p>
        </w:tc>
        <w:tc>
          <w:tcPr>
            <w:tcW w:w="1586" w:type="pct"/>
            <w:tcBorders>
              <w:top w:val="nil"/>
              <w:left w:val="nil"/>
              <w:bottom w:val="nil"/>
              <w:right w:val="single" w:sz="8" w:space="0" w:color="auto"/>
            </w:tcBorders>
            <w:tcMar>
              <w:top w:w="0" w:type="dxa"/>
              <w:left w:w="108" w:type="dxa"/>
              <w:bottom w:w="0" w:type="dxa"/>
              <w:right w:w="108" w:type="dxa"/>
            </w:tcMar>
            <w:hideMark/>
          </w:tcPr>
          <w:p w14:paraId="2B32264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BAF9619"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66DE0EDB"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Плотность населения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6FECD4E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чел. на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.к</w:t>
            </w:r>
            <w:proofErr w:type="gramEnd"/>
            <w:r w:rsidRPr="00CC1CE5">
              <w:rPr>
                <w:rFonts w:ascii="Times New Roman" w:eastAsia="Times New Roman" w:hAnsi="Times New Roman" w:cs="Times New Roman"/>
                <w:sz w:val="28"/>
                <w:szCs w:val="28"/>
              </w:rPr>
              <w:t>м</w:t>
            </w:r>
            <w:proofErr w:type="spellEnd"/>
          </w:p>
        </w:tc>
      </w:tr>
      <w:tr w:rsidR="009D2F3C" w:rsidRPr="00CC1CE5" w14:paraId="4A18AC90"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A1E3FAF"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Возрастная структура населения: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057DE72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46381F5"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2FA0E668"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дети до 15 лет</w:t>
            </w:r>
          </w:p>
        </w:tc>
        <w:tc>
          <w:tcPr>
            <w:tcW w:w="1586" w:type="pct"/>
            <w:tcBorders>
              <w:top w:val="nil"/>
              <w:left w:val="nil"/>
              <w:bottom w:val="nil"/>
              <w:right w:val="single" w:sz="8" w:space="0" w:color="auto"/>
            </w:tcBorders>
            <w:tcMar>
              <w:top w:w="0" w:type="dxa"/>
              <w:left w:w="108" w:type="dxa"/>
              <w:bottom w:w="0" w:type="dxa"/>
              <w:right w:w="108" w:type="dxa"/>
            </w:tcMar>
            <w:hideMark/>
          </w:tcPr>
          <w:p w14:paraId="4AB3F24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чел./% общей численностью населения</w:t>
            </w:r>
          </w:p>
        </w:tc>
      </w:tr>
      <w:tr w:rsidR="009D2F3C" w:rsidRPr="00CC1CE5" w14:paraId="1D8BE244"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287D9C3A"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население в трудоспособном возрасте</w:t>
            </w:r>
          </w:p>
          <w:p w14:paraId="75DF193C"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(мужчины 16-63 лет, женщины 16-58 лет)</w:t>
            </w:r>
          </w:p>
        </w:tc>
        <w:tc>
          <w:tcPr>
            <w:tcW w:w="1586" w:type="pct"/>
            <w:tcBorders>
              <w:top w:val="nil"/>
              <w:left w:val="nil"/>
              <w:bottom w:val="nil"/>
              <w:right w:val="single" w:sz="8" w:space="0" w:color="auto"/>
            </w:tcBorders>
            <w:tcMar>
              <w:top w:w="0" w:type="dxa"/>
              <w:left w:w="108" w:type="dxa"/>
              <w:bottom w:w="0" w:type="dxa"/>
              <w:right w:w="108" w:type="dxa"/>
            </w:tcMar>
            <w:hideMark/>
          </w:tcPr>
          <w:p w14:paraId="0AD80D8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6D1C082A"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1A740599"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население старше трудоспособного возраста</w:t>
            </w:r>
          </w:p>
        </w:tc>
        <w:tc>
          <w:tcPr>
            <w:tcW w:w="1586" w:type="pct"/>
            <w:tcBorders>
              <w:top w:val="nil"/>
              <w:left w:val="nil"/>
              <w:bottom w:val="nil"/>
              <w:right w:val="single" w:sz="8" w:space="0" w:color="auto"/>
            </w:tcBorders>
            <w:tcMar>
              <w:top w:w="0" w:type="dxa"/>
              <w:left w:w="108" w:type="dxa"/>
              <w:bottom w:w="0" w:type="dxa"/>
              <w:right w:w="108" w:type="dxa"/>
            </w:tcMar>
            <w:hideMark/>
          </w:tcPr>
          <w:p w14:paraId="70078F9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A3ACD32" w14:textId="77777777" w:rsidTr="00D336F1">
        <w:tc>
          <w:tcPr>
            <w:tcW w:w="3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22692"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Численность занятого населения (всего)</w:t>
            </w:r>
          </w:p>
        </w:tc>
        <w:tc>
          <w:tcPr>
            <w:tcW w:w="1586" w:type="pct"/>
            <w:tcBorders>
              <w:top w:val="nil"/>
              <w:left w:val="nil"/>
              <w:bottom w:val="single" w:sz="8" w:space="0" w:color="auto"/>
              <w:right w:val="single" w:sz="8" w:space="0" w:color="auto"/>
            </w:tcBorders>
            <w:tcMar>
              <w:top w:w="0" w:type="dxa"/>
              <w:left w:w="108" w:type="dxa"/>
              <w:bottom w:w="0" w:type="dxa"/>
              <w:right w:w="108" w:type="dxa"/>
            </w:tcMar>
            <w:hideMark/>
          </w:tcPr>
          <w:p w14:paraId="213E9DD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2030494" w14:textId="77777777" w:rsidTr="00D336F1">
        <w:tc>
          <w:tcPr>
            <w:tcW w:w="3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EF3EC"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Охрана окружающей среды и рациональное природопользование</w:t>
            </w:r>
          </w:p>
        </w:tc>
        <w:tc>
          <w:tcPr>
            <w:tcW w:w="1586" w:type="pct"/>
            <w:tcBorders>
              <w:top w:val="nil"/>
              <w:left w:val="nil"/>
              <w:bottom w:val="single" w:sz="8" w:space="0" w:color="auto"/>
              <w:right w:val="single" w:sz="8" w:space="0" w:color="auto"/>
            </w:tcBorders>
            <w:tcMar>
              <w:top w:w="0" w:type="dxa"/>
              <w:left w:w="108" w:type="dxa"/>
              <w:bottom w:w="0" w:type="dxa"/>
              <w:right w:w="108" w:type="dxa"/>
            </w:tcMar>
            <w:hideMark/>
          </w:tcPr>
          <w:p w14:paraId="504068D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994D0B3"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58D38100"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Объем выбросов вредных веществ в атмосферный воздух</w:t>
            </w:r>
          </w:p>
        </w:tc>
        <w:tc>
          <w:tcPr>
            <w:tcW w:w="1586" w:type="pct"/>
            <w:tcBorders>
              <w:top w:val="nil"/>
              <w:left w:val="nil"/>
              <w:bottom w:val="nil"/>
              <w:right w:val="single" w:sz="8" w:space="0" w:color="auto"/>
            </w:tcBorders>
            <w:tcMar>
              <w:top w:w="0" w:type="dxa"/>
              <w:left w:w="108" w:type="dxa"/>
              <w:bottom w:w="0" w:type="dxa"/>
              <w:right w:w="108" w:type="dxa"/>
            </w:tcMar>
            <w:hideMark/>
          </w:tcPr>
          <w:p w14:paraId="4508B1A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т/год на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.к</w:t>
            </w:r>
            <w:proofErr w:type="gramEnd"/>
            <w:r w:rsidRPr="00CC1CE5">
              <w:rPr>
                <w:rFonts w:ascii="Times New Roman" w:eastAsia="Times New Roman" w:hAnsi="Times New Roman" w:cs="Times New Roman"/>
                <w:sz w:val="28"/>
                <w:szCs w:val="28"/>
              </w:rPr>
              <w:t>м</w:t>
            </w:r>
            <w:proofErr w:type="spellEnd"/>
          </w:p>
        </w:tc>
      </w:tr>
      <w:tr w:rsidR="009D2F3C" w:rsidRPr="00CC1CE5" w14:paraId="230808C4"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5D174C3A"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Общий объем сброса загрязненных вод</w:t>
            </w:r>
          </w:p>
        </w:tc>
        <w:tc>
          <w:tcPr>
            <w:tcW w:w="1586" w:type="pct"/>
            <w:tcBorders>
              <w:top w:val="nil"/>
              <w:left w:val="nil"/>
              <w:bottom w:val="nil"/>
              <w:right w:val="single" w:sz="8" w:space="0" w:color="auto"/>
            </w:tcBorders>
            <w:tcMar>
              <w:top w:w="0" w:type="dxa"/>
              <w:left w:w="108" w:type="dxa"/>
              <w:bottom w:w="0" w:type="dxa"/>
              <w:right w:w="108" w:type="dxa"/>
            </w:tcMar>
            <w:hideMark/>
          </w:tcPr>
          <w:p w14:paraId="61D427C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млн.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/год</w:t>
            </w:r>
          </w:p>
        </w:tc>
      </w:tr>
      <w:tr w:rsidR="009D2F3C" w:rsidRPr="00CC1CE5" w14:paraId="5359EA59"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6451582"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Объем образования отходов</w:t>
            </w:r>
          </w:p>
        </w:tc>
        <w:tc>
          <w:tcPr>
            <w:tcW w:w="1586" w:type="pct"/>
            <w:tcBorders>
              <w:top w:val="nil"/>
              <w:left w:val="nil"/>
              <w:bottom w:val="nil"/>
              <w:right w:val="single" w:sz="8" w:space="0" w:color="auto"/>
            </w:tcBorders>
            <w:tcMar>
              <w:top w:w="0" w:type="dxa"/>
              <w:left w:w="108" w:type="dxa"/>
              <w:bottom w:w="0" w:type="dxa"/>
              <w:right w:w="108" w:type="dxa"/>
            </w:tcMar>
            <w:hideMark/>
          </w:tcPr>
          <w:p w14:paraId="2356C89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2956099"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3B803997"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Удельный вес загрязненных водоемов</w:t>
            </w:r>
          </w:p>
        </w:tc>
        <w:tc>
          <w:tcPr>
            <w:tcW w:w="1586" w:type="pct"/>
            <w:tcBorders>
              <w:top w:val="nil"/>
              <w:left w:val="nil"/>
              <w:bottom w:val="nil"/>
              <w:right w:val="single" w:sz="8" w:space="0" w:color="auto"/>
            </w:tcBorders>
            <w:tcMar>
              <w:top w:w="0" w:type="dxa"/>
              <w:left w:w="108" w:type="dxa"/>
              <w:bottom w:w="0" w:type="dxa"/>
              <w:right w:w="108" w:type="dxa"/>
            </w:tcMar>
            <w:hideMark/>
          </w:tcPr>
          <w:p w14:paraId="412E26D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5D56977A"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57A79A88"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Осушение заболоченных территорий, орошение</w:t>
            </w:r>
          </w:p>
        </w:tc>
        <w:tc>
          <w:tcPr>
            <w:tcW w:w="1586" w:type="pct"/>
            <w:tcBorders>
              <w:top w:val="nil"/>
              <w:left w:val="nil"/>
              <w:bottom w:val="nil"/>
              <w:right w:val="single" w:sz="8" w:space="0" w:color="auto"/>
            </w:tcBorders>
            <w:tcMar>
              <w:top w:w="0" w:type="dxa"/>
              <w:left w:w="108" w:type="dxa"/>
              <w:bottom w:w="0" w:type="dxa"/>
              <w:right w:w="108" w:type="dxa"/>
            </w:tcMar>
            <w:hideMark/>
          </w:tcPr>
          <w:p w14:paraId="53E0422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5385015"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5DFDFDD5"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Рекультивация нарушенных территорий</w:t>
            </w:r>
          </w:p>
        </w:tc>
        <w:tc>
          <w:tcPr>
            <w:tcW w:w="1586" w:type="pct"/>
            <w:tcBorders>
              <w:top w:val="nil"/>
              <w:left w:val="nil"/>
              <w:bottom w:val="nil"/>
              <w:right w:val="single" w:sz="8" w:space="0" w:color="auto"/>
            </w:tcBorders>
            <w:tcMar>
              <w:top w:w="0" w:type="dxa"/>
              <w:left w:w="108" w:type="dxa"/>
              <w:bottom w:w="0" w:type="dxa"/>
              <w:right w:w="108" w:type="dxa"/>
            </w:tcMar>
            <w:hideMark/>
          </w:tcPr>
          <w:p w14:paraId="73FFBE6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га/год</w:t>
            </w:r>
          </w:p>
        </w:tc>
      </w:tr>
      <w:tr w:rsidR="009D2F3C" w:rsidRPr="00CC1CE5" w14:paraId="4A6C9DE7" w14:textId="77777777" w:rsidTr="00D336F1">
        <w:tc>
          <w:tcPr>
            <w:tcW w:w="3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50760"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Лесовосстановительные работы</w:t>
            </w:r>
          </w:p>
        </w:tc>
        <w:tc>
          <w:tcPr>
            <w:tcW w:w="1586" w:type="pct"/>
            <w:tcBorders>
              <w:top w:val="nil"/>
              <w:left w:val="nil"/>
              <w:bottom w:val="single" w:sz="8" w:space="0" w:color="auto"/>
              <w:right w:val="single" w:sz="8" w:space="0" w:color="auto"/>
            </w:tcBorders>
            <w:tcMar>
              <w:top w:w="0" w:type="dxa"/>
              <w:left w:w="108" w:type="dxa"/>
              <w:bottom w:w="0" w:type="dxa"/>
              <w:right w:w="108" w:type="dxa"/>
            </w:tcMar>
            <w:hideMark/>
          </w:tcPr>
          <w:p w14:paraId="5AD8CE3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EB32D34" w14:textId="77777777" w:rsidTr="00D336F1">
        <w:tc>
          <w:tcPr>
            <w:tcW w:w="3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2730C"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Социальная инфраструктура</w:t>
            </w:r>
          </w:p>
        </w:tc>
        <w:tc>
          <w:tcPr>
            <w:tcW w:w="1586" w:type="pct"/>
            <w:tcBorders>
              <w:top w:val="nil"/>
              <w:left w:val="nil"/>
              <w:bottom w:val="single" w:sz="8" w:space="0" w:color="auto"/>
              <w:right w:val="single" w:sz="8" w:space="0" w:color="auto"/>
            </w:tcBorders>
            <w:tcMar>
              <w:top w:w="0" w:type="dxa"/>
              <w:left w:w="108" w:type="dxa"/>
              <w:bottom w:w="0" w:type="dxa"/>
              <w:right w:w="108" w:type="dxa"/>
            </w:tcMar>
            <w:hideMark/>
          </w:tcPr>
          <w:p w14:paraId="47345BD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02DCCBA"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7AD9FA48"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Жилищный фонд</w:t>
            </w:r>
          </w:p>
        </w:tc>
        <w:tc>
          <w:tcPr>
            <w:tcW w:w="1586" w:type="pct"/>
            <w:tcBorders>
              <w:top w:val="nil"/>
              <w:left w:val="nil"/>
              <w:bottom w:val="nil"/>
              <w:right w:val="single" w:sz="8" w:space="0" w:color="auto"/>
            </w:tcBorders>
            <w:tcMar>
              <w:top w:w="0" w:type="dxa"/>
              <w:left w:w="108" w:type="dxa"/>
              <w:bottom w:w="0" w:type="dxa"/>
              <w:right w:w="108" w:type="dxa"/>
            </w:tcMar>
            <w:hideMark/>
          </w:tcPr>
          <w:p w14:paraId="1763868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D3B296F"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5813DEED"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 жилых домов</w:t>
            </w:r>
          </w:p>
        </w:tc>
        <w:tc>
          <w:tcPr>
            <w:tcW w:w="1586" w:type="pct"/>
            <w:tcBorders>
              <w:top w:val="nil"/>
              <w:left w:val="nil"/>
              <w:bottom w:val="nil"/>
              <w:right w:val="single" w:sz="8" w:space="0" w:color="auto"/>
            </w:tcBorders>
            <w:tcMar>
              <w:top w:w="0" w:type="dxa"/>
              <w:left w:w="108" w:type="dxa"/>
              <w:bottom w:w="0" w:type="dxa"/>
              <w:right w:w="108" w:type="dxa"/>
            </w:tcMar>
            <w:hideMark/>
          </w:tcPr>
          <w:p w14:paraId="0D5BFE6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 xml:space="preserve"> общей площади квартир</w:t>
            </w:r>
          </w:p>
        </w:tc>
      </w:tr>
      <w:tr w:rsidR="009D2F3C" w:rsidRPr="00CC1CE5" w14:paraId="198AD456"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1B13868"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в том числе:</w:t>
            </w:r>
          </w:p>
        </w:tc>
        <w:tc>
          <w:tcPr>
            <w:tcW w:w="1586" w:type="pct"/>
            <w:tcBorders>
              <w:top w:val="nil"/>
              <w:left w:val="nil"/>
              <w:bottom w:val="nil"/>
              <w:right w:val="single" w:sz="8" w:space="0" w:color="auto"/>
            </w:tcBorders>
            <w:tcMar>
              <w:top w:w="0" w:type="dxa"/>
              <w:left w:w="108" w:type="dxa"/>
              <w:bottom w:w="0" w:type="dxa"/>
              <w:right w:w="108" w:type="dxa"/>
            </w:tcMar>
            <w:hideMark/>
          </w:tcPr>
          <w:p w14:paraId="06CDA04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DD41F14"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7E009A1B" w14:textId="77777777" w:rsidR="009D2F3C" w:rsidRPr="00CC1CE5" w:rsidRDefault="009D2F3C" w:rsidP="00B02185">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населенных местах</w:t>
            </w:r>
          </w:p>
        </w:tc>
        <w:tc>
          <w:tcPr>
            <w:tcW w:w="1586" w:type="pct"/>
            <w:tcBorders>
              <w:top w:val="nil"/>
              <w:left w:val="nil"/>
              <w:bottom w:val="nil"/>
              <w:right w:val="single" w:sz="8" w:space="0" w:color="auto"/>
            </w:tcBorders>
            <w:tcMar>
              <w:top w:w="0" w:type="dxa"/>
              <w:left w:w="108" w:type="dxa"/>
              <w:bottom w:w="0" w:type="dxa"/>
              <w:right w:w="108" w:type="dxa"/>
            </w:tcMar>
            <w:hideMark/>
          </w:tcPr>
          <w:p w14:paraId="7824FB9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7E686ED9"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DB912AB"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сельской местности</w:t>
            </w:r>
          </w:p>
        </w:tc>
        <w:tc>
          <w:tcPr>
            <w:tcW w:w="1586" w:type="pct"/>
            <w:tcBorders>
              <w:top w:val="nil"/>
              <w:left w:val="nil"/>
              <w:bottom w:val="nil"/>
              <w:right w:val="single" w:sz="8" w:space="0" w:color="auto"/>
            </w:tcBorders>
            <w:tcMar>
              <w:top w:w="0" w:type="dxa"/>
              <w:left w:w="108" w:type="dxa"/>
              <w:bottom w:w="0" w:type="dxa"/>
              <w:right w:w="108" w:type="dxa"/>
            </w:tcMar>
            <w:hideMark/>
          </w:tcPr>
          <w:p w14:paraId="100DD9C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5699F88"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7716695"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Обеспеченность населения общей площадью</w:t>
            </w:r>
          </w:p>
        </w:tc>
        <w:tc>
          <w:tcPr>
            <w:tcW w:w="1586" w:type="pct"/>
            <w:tcBorders>
              <w:top w:val="nil"/>
              <w:left w:val="nil"/>
              <w:bottom w:val="nil"/>
              <w:right w:val="single" w:sz="8" w:space="0" w:color="auto"/>
            </w:tcBorders>
            <w:tcMar>
              <w:top w:w="0" w:type="dxa"/>
              <w:left w:w="108" w:type="dxa"/>
              <w:bottom w:w="0" w:type="dxa"/>
              <w:right w:w="108" w:type="dxa"/>
            </w:tcMar>
            <w:hideMark/>
          </w:tcPr>
          <w:p w14:paraId="24791D6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917CD9D"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5019F734"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домах государственной и муниципальной собственности</w:t>
            </w:r>
          </w:p>
        </w:tc>
        <w:tc>
          <w:tcPr>
            <w:tcW w:w="1586" w:type="pct"/>
            <w:tcBorders>
              <w:top w:val="nil"/>
              <w:left w:val="nil"/>
              <w:bottom w:val="nil"/>
              <w:right w:val="single" w:sz="8" w:space="0" w:color="auto"/>
            </w:tcBorders>
            <w:tcMar>
              <w:top w:w="0" w:type="dxa"/>
              <w:left w:w="108" w:type="dxa"/>
              <w:bottom w:w="0" w:type="dxa"/>
              <w:right w:w="108" w:type="dxa"/>
            </w:tcMar>
            <w:hideMark/>
          </w:tcPr>
          <w:p w14:paraId="0F2D54B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/чел.</w:t>
            </w:r>
          </w:p>
        </w:tc>
      </w:tr>
      <w:tr w:rsidR="009D2F3C" w:rsidRPr="00CC1CE5" w14:paraId="54680820"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137F7C6"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586" w:type="pct"/>
            <w:tcBorders>
              <w:top w:val="nil"/>
              <w:left w:val="nil"/>
              <w:bottom w:val="nil"/>
              <w:right w:val="single" w:sz="8" w:space="0" w:color="auto"/>
            </w:tcBorders>
            <w:tcMar>
              <w:top w:w="0" w:type="dxa"/>
              <w:left w:w="108" w:type="dxa"/>
              <w:bottom w:w="0" w:type="dxa"/>
              <w:right w:w="108" w:type="dxa"/>
            </w:tcMar>
            <w:hideMark/>
          </w:tcPr>
          <w:p w14:paraId="5B29247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7C8BA52"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360C8958" w14:textId="77777777" w:rsidR="009D2F3C" w:rsidRPr="00CC1CE5" w:rsidRDefault="009D2F3C" w:rsidP="00B02185">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населенных пунктах</w:t>
            </w:r>
          </w:p>
        </w:tc>
        <w:tc>
          <w:tcPr>
            <w:tcW w:w="1586" w:type="pct"/>
            <w:tcBorders>
              <w:top w:val="nil"/>
              <w:left w:val="nil"/>
              <w:bottom w:val="nil"/>
              <w:right w:val="single" w:sz="8" w:space="0" w:color="auto"/>
            </w:tcBorders>
            <w:tcMar>
              <w:top w:w="0" w:type="dxa"/>
              <w:left w:w="108" w:type="dxa"/>
              <w:bottom w:w="0" w:type="dxa"/>
              <w:right w:w="108" w:type="dxa"/>
            </w:tcMar>
            <w:hideMark/>
          </w:tcPr>
          <w:p w14:paraId="19FDC70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EC7F051"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2AA0BBC6"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сельских населенных пунктах</w:t>
            </w:r>
          </w:p>
        </w:tc>
        <w:tc>
          <w:tcPr>
            <w:tcW w:w="1586" w:type="pct"/>
            <w:tcBorders>
              <w:top w:val="nil"/>
              <w:left w:val="nil"/>
              <w:bottom w:val="nil"/>
              <w:right w:val="single" w:sz="8" w:space="0" w:color="auto"/>
            </w:tcBorders>
            <w:tcMar>
              <w:top w:w="0" w:type="dxa"/>
              <w:left w:w="108" w:type="dxa"/>
              <w:bottom w:w="0" w:type="dxa"/>
              <w:right w:w="108" w:type="dxa"/>
            </w:tcMar>
            <w:hideMark/>
          </w:tcPr>
          <w:p w14:paraId="7350688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CFF0F25" w14:textId="77777777" w:rsidTr="00D336F1">
        <w:trPr>
          <w:trHeight w:val="291"/>
        </w:trPr>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75B4073"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Обеспеченность населения учреждениями</w:t>
            </w:r>
          </w:p>
        </w:tc>
        <w:tc>
          <w:tcPr>
            <w:tcW w:w="1586" w:type="pct"/>
            <w:tcBorders>
              <w:top w:val="nil"/>
              <w:left w:val="nil"/>
              <w:bottom w:val="nil"/>
              <w:right w:val="single" w:sz="8" w:space="0" w:color="auto"/>
            </w:tcBorders>
            <w:tcMar>
              <w:top w:w="0" w:type="dxa"/>
              <w:left w:w="108" w:type="dxa"/>
              <w:bottom w:w="0" w:type="dxa"/>
              <w:right w:w="108" w:type="dxa"/>
            </w:tcMar>
            <w:hideMark/>
          </w:tcPr>
          <w:p w14:paraId="52C43A5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 вместимости</w:t>
            </w:r>
          </w:p>
        </w:tc>
      </w:tr>
      <w:tr w:rsidR="009D2F3C" w:rsidRPr="00CC1CE5" w14:paraId="171E8C61" w14:textId="77777777" w:rsidTr="00D336F1">
        <w:trPr>
          <w:trHeight w:val="317"/>
        </w:trPr>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6FF4DBB9"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культурно-бытового обслуживания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1F9E4DE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D2D155C" w14:textId="77777777" w:rsidTr="00D336F1">
        <w:trPr>
          <w:trHeight w:val="334"/>
        </w:trPr>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9FC1E56"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межселенного значения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28248C7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1000 жителей</w:t>
            </w:r>
          </w:p>
        </w:tc>
      </w:tr>
      <w:tr w:rsidR="009D2F3C" w:rsidRPr="00CC1CE5" w14:paraId="373CD468"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65992E61"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учреждениями культуры (театры, клубы, кинотеатры, музеи, выставочные залы и др.)</w:t>
            </w:r>
          </w:p>
        </w:tc>
        <w:tc>
          <w:tcPr>
            <w:tcW w:w="1586" w:type="pct"/>
            <w:tcBorders>
              <w:top w:val="nil"/>
              <w:left w:val="nil"/>
              <w:bottom w:val="nil"/>
              <w:right w:val="single" w:sz="8" w:space="0" w:color="auto"/>
            </w:tcBorders>
            <w:tcMar>
              <w:top w:w="0" w:type="dxa"/>
              <w:left w:w="108" w:type="dxa"/>
              <w:bottom w:w="0" w:type="dxa"/>
              <w:right w:w="108" w:type="dxa"/>
            </w:tcMar>
            <w:hideMark/>
          </w:tcPr>
          <w:p w14:paraId="409535C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E470A5A"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33AD6DB4"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учреждениями здравоохранения (больницы, поликлиники и др.)</w:t>
            </w:r>
          </w:p>
        </w:tc>
        <w:tc>
          <w:tcPr>
            <w:tcW w:w="1586" w:type="pct"/>
            <w:tcBorders>
              <w:top w:val="nil"/>
              <w:left w:val="nil"/>
              <w:bottom w:val="nil"/>
              <w:right w:val="single" w:sz="8" w:space="0" w:color="auto"/>
            </w:tcBorders>
            <w:tcMar>
              <w:top w:w="0" w:type="dxa"/>
              <w:left w:w="108" w:type="dxa"/>
              <w:bottom w:w="0" w:type="dxa"/>
              <w:right w:w="108" w:type="dxa"/>
            </w:tcMar>
            <w:hideMark/>
          </w:tcPr>
          <w:p w14:paraId="1F5656A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35C1D99"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1664F5B1"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учреждениями длительного отдыха (зона отдыха, пансионаты, лагеря для школьников и др.)</w:t>
            </w:r>
          </w:p>
        </w:tc>
        <w:tc>
          <w:tcPr>
            <w:tcW w:w="1586" w:type="pct"/>
            <w:tcBorders>
              <w:top w:val="nil"/>
              <w:left w:val="nil"/>
              <w:bottom w:val="nil"/>
              <w:right w:val="single" w:sz="8" w:space="0" w:color="auto"/>
            </w:tcBorders>
            <w:tcMar>
              <w:top w:w="0" w:type="dxa"/>
              <w:left w:w="108" w:type="dxa"/>
              <w:bottom w:w="0" w:type="dxa"/>
              <w:right w:w="108" w:type="dxa"/>
            </w:tcMar>
            <w:hideMark/>
          </w:tcPr>
          <w:p w14:paraId="3A32365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64AB978"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6FE83691"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учреждениями социального обеспечения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3A825D8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961DE8C" w14:textId="77777777" w:rsidTr="00D336F1">
        <w:tc>
          <w:tcPr>
            <w:tcW w:w="3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9F7A0"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прочими учреждениями</w:t>
            </w:r>
          </w:p>
        </w:tc>
        <w:tc>
          <w:tcPr>
            <w:tcW w:w="1586" w:type="pct"/>
            <w:tcBorders>
              <w:top w:val="nil"/>
              <w:left w:val="nil"/>
              <w:bottom w:val="single" w:sz="8" w:space="0" w:color="auto"/>
              <w:right w:val="single" w:sz="8" w:space="0" w:color="auto"/>
            </w:tcBorders>
            <w:tcMar>
              <w:top w:w="0" w:type="dxa"/>
              <w:left w:w="108" w:type="dxa"/>
              <w:bottom w:w="0" w:type="dxa"/>
              <w:right w:w="108" w:type="dxa"/>
            </w:tcMar>
            <w:hideMark/>
          </w:tcPr>
          <w:p w14:paraId="585D967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5BBD875" w14:textId="77777777" w:rsidTr="00D336F1">
        <w:tc>
          <w:tcPr>
            <w:tcW w:w="3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364BE"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Инженерно-транспортная инфраструктура</w:t>
            </w:r>
          </w:p>
        </w:tc>
        <w:tc>
          <w:tcPr>
            <w:tcW w:w="1586" w:type="pct"/>
            <w:tcBorders>
              <w:top w:val="nil"/>
              <w:left w:val="nil"/>
              <w:bottom w:val="single" w:sz="8" w:space="0" w:color="auto"/>
              <w:right w:val="single" w:sz="8" w:space="0" w:color="auto"/>
            </w:tcBorders>
            <w:tcMar>
              <w:top w:w="0" w:type="dxa"/>
              <w:left w:w="108" w:type="dxa"/>
              <w:bottom w:w="0" w:type="dxa"/>
              <w:right w:w="108" w:type="dxa"/>
            </w:tcMar>
            <w:hideMark/>
          </w:tcPr>
          <w:p w14:paraId="495CBC9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06F6D22"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126BADB0"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железнодорожной сети</w:t>
            </w:r>
          </w:p>
        </w:tc>
        <w:tc>
          <w:tcPr>
            <w:tcW w:w="1586" w:type="pct"/>
            <w:tcBorders>
              <w:top w:val="nil"/>
              <w:left w:val="nil"/>
              <w:bottom w:val="nil"/>
              <w:right w:val="single" w:sz="8" w:space="0" w:color="auto"/>
            </w:tcBorders>
            <w:tcMar>
              <w:top w:w="0" w:type="dxa"/>
              <w:left w:w="108" w:type="dxa"/>
              <w:bottom w:w="0" w:type="dxa"/>
              <w:right w:w="108" w:type="dxa"/>
            </w:tcMar>
            <w:hideMark/>
          </w:tcPr>
          <w:p w14:paraId="47F300B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5149F43C"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5DBA8678"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586" w:type="pct"/>
            <w:tcBorders>
              <w:top w:val="nil"/>
              <w:left w:val="nil"/>
              <w:bottom w:val="nil"/>
              <w:right w:val="single" w:sz="8" w:space="0" w:color="auto"/>
            </w:tcBorders>
            <w:tcMar>
              <w:top w:w="0" w:type="dxa"/>
              <w:left w:w="108" w:type="dxa"/>
              <w:bottom w:w="0" w:type="dxa"/>
              <w:right w:w="108" w:type="dxa"/>
            </w:tcMar>
            <w:hideMark/>
          </w:tcPr>
          <w:p w14:paraId="57C5909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C6A5643"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1D2B7EC9"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государственного значения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28ABA87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9FA190E"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767C264C"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регионального значения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13D6294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31EA11A6"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2A9FF186"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автомобильных дорог</w:t>
            </w:r>
          </w:p>
        </w:tc>
        <w:tc>
          <w:tcPr>
            <w:tcW w:w="1586" w:type="pct"/>
            <w:tcBorders>
              <w:top w:val="nil"/>
              <w:left w:val="nil"/>
              <w:bottom w:val="nil"/>
              <w:right w:val="single" w:sz="8" w:space="0" w:color="auto"/>
            </w:tcBorders>
            <w:tcMar>
              <w:top w:w="0" w:type="dxa"/>
              <w:left w:w="108" w:type="dxa"/>
              <w:bottom w:w="0" w:type="dxa"/>
              <w:right w:w="108" w:type="dxa"/>
            </w:tcMar>
            <w:hideMark/>
          </w:tcPr>
          <w:p w14:paraId="5501677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9FB3263"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7BB3DE99"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586" w:type="pct"/>
            <w:tcBorders>
              <w:top w:val="nil"/>
              <w:left w:val="nil"/>
              <w:bottom w:val="nil"/>
              <w:right w:val="single" w:sz="8" w:space="0" w:color="auto"/>
            </w:tcBorders>
            <w:tcMar>
              <w:top w:w="0" w:type="dxa"/>
              <w:left w:w="108" w:type="dxa"/>
              <w:bottom w:w="0" w:type="dxa"/>
              <w:right w:w="108" w:type="dxa"/>
            </w:tcMar>
            <w:hideMark/>
          </w:tcPr>
          <w:p w14:paraId="3E6F96D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34452ED"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14C8F036"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государственного значения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7BB3FED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2B505BF"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2F2E1941"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регионального значения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168B8D3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7400B89"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75AA1B8B"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общего количества автомобильных дорог</w:t>
            </w:r>
          </w:p>
        </w:tc>
        <w:tc>
          <w:tcPr>
            <w:tcW w:w="1586" w:type="pct"/>
            <w:tcBorders>
              <w:top w:val="nil"/>
              <w:left w:val="nil"/>
              <w:bottom w:val="nil"/>
              <w:right w:val="single" w:sz="8" w:space="0" w:color="auto"/>
            </w:tcBorders>
            <w:tcMar>
              <w:top w:w="0" w:type="dxa"/>
              <w:left w:w="108" w:type="dxa"/>
              <w:bottom w:w="0" w:type="dxa"/>
              <w:right w:w="108" w:type="dxa"/>
            </w:tcMar>
            <w:hideMark/>
          </w:tcPr>
          <w:p w14:paraId="19EF955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4B98A03C"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F0748B6"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дороги с твердым покрытием</w:t>
            </w:r>
          </w:p>
        </w:tc>
        <w:tc>
          <w:tcPr>
            <w:tcW w:w="1586" w:type="pct"/>
            <w:tcBorders>
              <w:top w:val="nil"/>
              <w:left w:val="nil"/>
              <w:bottom w:val="nil"/>
              <w:right w:val="single" w:sz="8" w:space="0" w:color="auto"/>
            </w:tcBorders>
            <w:tcMar>
              <w:top w:w="0" w:type="dxa"/>
              <w:left w:w="108" w:type="dxa"/>
              <w:bottom w:w="0" w:type="dxa"/>
              <w:right w:w="108" w:type="dxa"/>
            </w:tcMar>
            <w:hideMark/>
          </w:tcPr>
          <w:p w14:paraId="257D1B9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0BD9646"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39480DF7"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Плотность транспортной сети:</w:t>
            </w:r>
          </w:p>
        </w:tc>
        <w:tc>
          <w:tcPr>
            <w:tcW w:w="1586" w:type="pct"/>
            <w:tcBorders>
              <w:top w:val="nil"/>
              <w:left w:val="nil"/>
              <w:bottom w:val="nil"/>
              <w:right w:val="single" w:sz="8" w:space="0" w:color="auto"/>
            </w:tcBorders>
            <w:tcMar>
              <w:top w:w="0" w:type="dxa"/>
              <w:left w:w="108" w:type="dxa"/>
              <w:bottom w:w="0" w:type="dxa"/>
              <w:right w:w="108" w:type="dxa"/>
            </w:tcMar>
            <w:hideMark/>
          </w:tcPr>
          <w:p w14:paraId="1C4C935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км/100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.к</w:t>
            </w:r>
            <w:proofErr w:type="gramEnd"/>
            <w:r w:rsidRPr="00CC1CE5">
              <w:rPr>
                <w:rFonts w:ascii="Times New Roman" w:eastAsia="Times New Roman" w:hAnsi="Times New Roman" w:cs="Times New Roman"/>
                <w:sz w:val="28"/>
                <w:szCs w:val="28"/>
              </w:rPr>
              <w:t>м</w:t>
            </w:r>
            <w:proofErr w:type="spellEnd"/>
          </w:p>
        </w:tc>
      </w:tr>
      <w:tr w:rsidR="009D2F3C" w:rsidRPr="00CC1CE5" w14:paraId="39ABCD07"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43AC635"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железнодорожной</w:t>
            </w:r>
          </w:p>
        </w:tc>
        <w:tc>
          <w:tcPr>
            <w:tcW w:w="1586" w:type="pct"/>
            <w:tcBorders>
              <w:top w:val="nil"/>
              <w:left w:val="nil"/>
              <w:bottom w:val="nil"/>
              <w:right w:val="single" w:sz="8" w:space="0" w:color="auto"/>
            </w:tcBorders>
            <w:tcMar>
              <w:top w:w="0" w:type="dxa"/>
              <w:left w:w="108" w:type="dxa"/>
              <w:bottom w:w="0" w:type="dxa"/>
              <w:right w:w="108" w:type="dxa"/>
            </w:tcMar>
            <w:hideMark/>
          </w:tcPr>
          <w:p w14:paraId="1DD2C3B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E0D89B0"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EE55532"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автомобильной</w:t>
            </w:r>
          </w:p>
        </w:tc>
        <w:tc>
          <w:tcPr>
            <w:tcW w:w="1586" w:type="pct"/>
            <w:tcBorders>
              <w:top w:val="nil"/>
              <w:left w:val="nil"/>
              <w:bottom w:val="nil"/>
              <w:right w:val="single" w:sz="8" w:space="0" w:color="auto"/>
            </w:tcBorders>
            <w:tcMar>
              <w:top w:w="0" w:type="dxa"/>
              <w:left w:w="108" w:type="dxa"/>
              <w:bottom w:w="0" w:type="dxa"/>
              <w:right w:w="108" w:type="dxa"/>
            </w:tcMar>
            <w:hideMark/>
          </w:tcPr>
          <w:p w14:paraId="0F0215D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A09AF74"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8680CF0"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газопроводов</w:t>
            </w:r>
          </w:p>
        </w:tc>
        <w:tc>
          <w:tcPr>
            <w:tcW w:w="1586" w:type="pct"/>
            <w:tcBorders>
              <w:top w:val="nil"/>
              <w:left w:val="nil"/>
              <w:bottom w:val="nil"/>
              <w:right w:val="single" w:sz="8" w:space="0" w:color="auto"/>
            </w:tcBorders>
            <w:tcMar>
              <w:top w:w="0" w:type="dxa"/>
              <w:left w:w="108" w:type="dxa"/>
              <w:bottom w:w="0" w:type="dxa"/>
              <w:right w:w="108" w:type="dxa"/>
            </w:tcMar>
            <w:hideMark/>
          </w:tcPr>
          <w:p w14:paraId="5AC5318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6A7E5C8D"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09CE3CF"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нефтепроводов и продуктопроводов</w:t>
            </w:r>
          </w:p>
        </w:tc>
        <w:tc>
          <w:tcPr>
            <w:tcW w:w="1586" w:type="pct"/>
            <w:tcBorders>
              <w:top w:val="nil"/>
              <w:left w:val="nil"/>
              <w:bottom w:val="nil"/>
              <w:right w:val="single" w:sz="8" w:space="0" w:color="auto"/>
            </w:tcBorders>
            <w:tcMar>
              <w:top w:w="0" w:type="dxa"/>
              <w:left w:w="108" w:type="dxa"/>
              <w:bottom w:w="0" w:type="dxa"/>
              <w:right w:w="108" w:type="dxa"/>
            </w:tcMar>
            <w:hideMark/>
          </w:tcPr>
          <w:p w14:paraId="5DDC60E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F2E8F5D"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CB176E0"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Аэропорты</w:t>
            </w:r>
          </w:p>
        </w:tc>
        <w:tc>
          <w:tcPr>
            <w:tcW w:w="1586" w:type="pct"/>
            <w:tcBorders>
              <w:top w:val="nil"/>
              <w:left w:val="nil"/>
              <w:bottom w:val="nil"/>
              <w:right w:val="single" w:sz="8" w:space="0" w:color="auto"/>
            </w:tcBorders>
            <w:tcMar>
              <w:top w:w="0" w:type="dxa"/>
              <w:left w:w="108" w:type="dxa"/>
              <w:bottom w:w="0" w:type="dxa"/>
              <w:right w:w="108" w:type="dxa"/>
            </w:tcMar>
            <w:hideMark/>
          </w:tcPr>
          <w:p w14:paraId="0F2A273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w:t>
            </w:r>
          </w:p>
        </w:tc>
      </w:tr>
      <w:tr w:rsidR="009D2F3C" w:rsidRPr="00CC1CE5" w14:paraId="2E714414"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183ED9B3"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586" w:type="pct"/>
            <w:tcBorders>
              <w:top w:val="nil"/>
              <w:left w:val="nil"/>
              <w:bottom w:val="nil"/>
              <w:right w:val="single" w:sz="8" w:space="0" w:color="auto"/>
            </w:tcBorders>
            <w:tcMar>
              <w:top w:w="0" w:type="dxa"/>
              <w:left w:w="108" w:type="dxa"/>
              <w:bottom w:w="0" w:type="dxa"/>
              <w:right w:w="108" w:type="dxa"/>
            </w:tcMar>
            <w:hideMark/>
          </w:tcPr>
          <w:p w14:paraId="3E32659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1B37CD3"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A4D7966"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государственного значения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1937187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D158E79"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DC8AFCE"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местного значения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670D1CC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A75ECD0"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3F07C127"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Суммарная мощность централизованных источников:</w:t>
            </w:r>
          </w:p>
        </w:tc>
        <w:tc>
          <w:tcPr>
            <w:tcW w:w="1586" w:type="pct"/>
            <w:tcBorders>
              <w:top w:val="nil"/>
              <w:left w:val="nil"/>
              <w:bottom w:val="nil"/>
              <w:right w:val="single" w:sz="8" w:space="0" w:color="auto"/>
            </w:tcBorders>
            <w:tcMar>
              <w:top w:w="0" w:type="dxa"/>
              <w:left w:w="108" w:type="dxa"/>
              <w:bottom w:w="0" w:type="dxa"/>
              <w:right w:w="108" w:type="dxa"/>
            </w:tcMar>
            <w:hideMark/>
          </w:tcPr>
          <w:p w14:paraId="2789BF2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E2DC31A"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90ADEA0"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электроснабжения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410B6BA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МВт</w:t>
            </w:r>
          </w:p>
        </w:tc>
      </w:tr>
      <w:tr w:rsidR="009D2F3C" w:rsidRPr="00CC1CE5" w14:paraId="492A52B0"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6CA2A9B0"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теплоснабжения</w:t>
            </w:r>
          </w:p>
        </w:tc>
        <w:tc>
          <w:tcPr>
            <w:tcW w:w="1586" w:type="pct"/>
            <w:tcBorders>
              <w:top w:val="nil"/>
              <w:left w:val="nil"/>
              <w:bottom w:val="nil"/>
              <w:right w:val="single" w:sz="8" w:space="0" w:color="auto"/>
            </w:tcBorders>
            <w:tcMar>
              <w:top w:w="0" w:type="dxa"/>
              <w:left w:w="108" w:type="dxa"/>
              <w:bottom w:w="0" w:type="dxa"/>
              <w:right w:w="108" w:type="dxa"/>
            </w:tcMar>
            <w:hideMark/>
          </w:tcPr>
          <w:p w14:paraId="3754BED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млн. Гкал/год</w:t>
            </w:r>
          </w:p>
        </w:tc>
      </w:tr>
      <w:tr w:rsidR="009D2F3C" w:rsidRPr="00CC1CE5" w14:paraId="54E0625F"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77B30B31"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Потребность в:</w:t>
            </w:r>
          </w:p>
        </w:tc>
        <w:tc>
          <w:tcPr>
            <w:tcW w:w="1586" w:type="pct"/>
            <w:tcBorders>
              <w:top w:val="nil"/>
              <w:left w:val="nil"/>
              <w:bottom w:val="nil"/>
              <w:right w:val="single" w:sz="8" w:space="0" w:color="auto"/>
            </w:tcBorders>
            <w:tcMar>
              <w:top w:w="0" w:type="dxa"/>
              <w:left w:w="108" w:type="dxa"/>
              <w:bottom w:w="0" w:type="dxa"/>
              <w:right w:w="108" w:type="dxa"/>
            </w:tcMar>
            <w:hideMark/>
          </w:tcPr>
          <w:p w14:paraId="2AC14E2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FF6C82D"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3F2AAA6F"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электроэнергии</w:t>
            </w:r>
          </w:p>
        </w:tc>
        <w:tc>
          <w:tcPr>
            <w:tcW w:w="1586" w:type="pct"/>
            <w:tcBorders>
              <w:top w:val="nil"/>
              <w:left w:val="nil"/>
              <w:bottom w:val="nil"/>
              <w:right w:val="single" w:sz="8" w:space="0" w:color="auto"/>
            </w:tcBorders>
            <w:tcMar>
              <w:top w:w="0" w:type="dxa"/>
              <w:left w:w="108" w:type="dxa"/>
              <w:bottom w:w="0" w:type="dxa"/>
              <w:right w:w="108" w:type="dxa"/>
            </w:tcMar>
            <w:hideMark/>
          </w:tcPr>
          <w:p w14:paraId="62D9289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млн. кВт</w:t>
            </w:r>
          </w:p>
        </w:tc>
      </w:tr>
      <w:tr w:rsidR="009D2F3C" w:rsidRPr="00CC1CE5" w14:paraId="1100AAB8"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796A3D56"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 на коммунально-бытовые нужды</w:t>
            </w:r>
          </w:p>
        </w:tc>
        <w:tc>
          <w:tcPr>
            <w:tcW w:w="1586" w:type="pct"/>
            <w:tcBorders>
              <w:top w:val="nil"/>
              <w:left w:val="nil"/>
              <w:bottom w:val="nil"/>
              <w:right w:val="single" w:sz="8" w:space="0" w:color="auto"/>
            </w:tcBorders>
            <w:tcMar>
              <w:top w:w="0" w:type="dxa"/>
              <w:left w:w="108" w:type="dxa"/>
              <w:bottom w:w="0" w:type="dxa"/>
              <w:right w:w="108" w:type="dxa"/>
            </w:tcMar>
            <w:hideMark/>
          </w:tcPr>
          <w:p w14:paraId="7BC0080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B951CE3"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61A214E8"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теплоте</w:t>
            </w:r>
          </w:p>
        </w:tc>
        <w:tc>
          <w:tcPr>
            <w:tcW w:w="1586" w:type="pct"/>
            <w:tcBorders>
              <w:top w:val="nil"/>
              <w:left w:val="nil"/>
              <w:bottom w:val="nil"/>
              <w:right w:val="single" w:sz="8" w:space="0" w:color="auto"/>
            </w:tcBorders>
            <w:tcMar>
              <w:top w:w="0" w:type="dxa"/>
              <w:left w:w="108" w:type="dxa"/>
              <w:bottom w:w="0" w:type="dxa"/>
              <w:right w:w="108" w:type="dxa"/>
            </w:tcMar>
            <w:hideMark/>
          </w:tcPr>
          <w:p w14:paraId="2208EDB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млн. Гкал/год</w:t>
            </w:r>
          </w:p>
        </w:tc>
      </w:tr>
      <w:tr w:rsidR="009D2F3C" w:rsidRPr="00CC1CE5" w14:paraId="3B51C934"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32821745"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 на коммунально-бытовые нужды</w:t>
            </w:r>
          </w:p>
        </w:tc>
        <w:tc>
          <w:tcPr>
            <w:tcW w:w="1586" w:type="pct"/>
            <w:tcBorders>
              <w:top w:val="nil"/>
              <w:left w:val="nil"/>
              <w:bottom w:val="nil"/>
              <w:right w:val="single" w:sz="8" w:space="0" w:color="auto"/>
            </w:tcBorders>
            <w:tcMar>
              <w:top w:w="0" w:type="dxa"/>
              <w:left w:w="108" w:type="dxa"/>
              <w:bottom w:w="0" w:type="dxa"/>
              <w:right w:w="108" w:type="dxa"/>
            </w:tcMar>
            <w:hideMark/>
          </w:tcPr>
          <w:p w14:paraId="43C36DA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B6FFE07"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BA09234"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природном газе</w:t>
            </w:r>
          </w:p>
        </w:tc>
        <w:tc>
          <w:tcPr>
            <w:tcW w:w="1586" w:type="pct"/>
            <w:tcBorders>
              <w:top w:val="nil"/>
              <w:left w:val="nil"/>
              <w:bottom w:val="nil"/>
              <w:right w:val="single" w:sz="8" w:space="0" w:color="auto"/>
            </w:tcBorders>
            <w:tcMar>
              <w:top w:w="0" w:type="dxa"/>
              <w:left w:w="108" w:type="dxa"/>
              <w:bottom w:w="0" w:type="dxa"/>
              <w:right w:w="108" w:type="dxa"/>
            </w:tcMar>
            <w:hideMark/>
          </w:tcPr>
          <w:p w14:paraId="6A15A53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млн. куб.</w:t>
            </w:r>
          </w:p>
        </w:tc>
      </w:tr>
      <w:tr w:rsidR="009D2F3C" w:rsidRPr="00CC1CE5" w14:paraId="686A5A93"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72714495"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воде (всего)</w:t>
            </w:r>
          </w:p>
        </w:tc>
        <w:tc>
          <w:tcPr>
            <w:tcW w:w="1586" w:type="pct"/>
            <w:tcBorders>
              <w:top w:val="nil"/>
              <w:left w:val="nil"/>
              <w:bottom w:val="nil"/>
              <w:right w:val="single" w:sz="8" w:space="0" w:color="auto"/>
            </w:tcBorders>
            <w:tcMar>
              <w:top w:w="0" w:type="dxa"/>
              <w:left w:w="108" w:type="dxa"/>
              <w:bottom w:w="0" w:type="dxa"/>
              <w:right w:w="108" w:type="dxa"/>
            </w:tcMar>
            <w:hideMark/>
          </w:tcPr>
          <w:p w14:paraId="7E60F37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/сутки</w:t>
            </w:r>
          </w:p>
        </w:tc>
      </w:tr>
      <w:tr w:rsidR="009D2F3C" w:rsidRPr="00CC1CE5" w14:paraId="43EF289B"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5321BAF4"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 из:</w:t>
            </w:r>
          </w:p>
        </w:tc>
        <w:tc>
          <w:tcPr>
            <w:tcW w:w="1586" w:type="pct"/>
            <w:tcBorders>
              <w:top w:val="nil"/>
              <w:left w:val="nil"/>
              <w:bottom w:val="nil"/>
              <w:right w:val="single" w:sz="8" w:space="0" w:color="auto"/>
            </w:tcBorders>
            <w:tcMar>
              <w:top w:w="0" w:type="dxa"/>
              <w:left w:w="108" w:type="dxa"/>
              <w:bottom w:w="0" w:type="dxa"/>
              <w:right w:w="108" w:type="dxa"/>
            </w:tcMar>
            <w:hideMark/>
          </w:tcPr>
          <w:p w14:paraId="500DFEA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16D51D1"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8F59747"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поверхностных источников</w:t>
            </w:r>
          </w:p>
        </w:tc>
        <w:tc>
          <w:tcPr>
            <w:tcW w:w="1586" w:type="pct"/>
            <w:tcBorders>
              <w:top w:val="nil"/>
              <w:left w:val="nil"/>
              <w:bottom w:val="nil"/>
              <w:right w:val="single" w:sz="8" w:space="0" w:color="auto"/>
            </w:tcBorders>
            <w:tcMar>
              <w:top w:w="0" w:type="dxa"/>
              <w:left w:w="108" w:type="dxa"/>
              <w:bottom w:w="0" w:type="dxa"/>
              <w:right w:w="108" w:type="dxa"/>
            </w:tcMar>
            <w:hideMark/>
          </w:tcPr>
          <w:p w14:paraId="10B957E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2D466F44"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49E89B2A"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подземных источников</w:t>
            </w:r>
          </w:p>
        </w:tc>
        <w:tc>
          <w:tcPr>
            <w:tcW w:w="1586" w:type="pct"/>
            <w:tcBorders>
              <w:top w:val="nil"/>
              <w:left w:val="nil"/>
              <w:bottom w:val="nil"/>
              <w:right w:val="single" w:sz="8" w:space="0" w:color="auto"/>
            </w:tcBorders>
            <w:tcMar>
              <w:top w:w="0" w:type="dxa"/>
              <w:left w:w="108" w:type="dxa"/>
              <w:bottom w:w="0" w:type="dxa"/>
              <w:right w:w="108" w:type="dxa"/>
            </w:tcMar>
            <w:hideMark/>
          </w:tcPr>
          <w:p w14:paraId="7B9564B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E28195C"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2275DFF"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Использование водных ресурсов:</w:t>
            </w:r>
          </w:p>
        </w:tc>
        <w:tc>
          <w:tcPr>
            <w:tcW w:w="1586" w:type="pct"/>
            <w:tcBorders>
              <w:top w:val="nil"/>
              <w:left w:val="nil"/>
              <w:bottom w:val="nil"/>
              <w:right w:val="single" w:sz="8" w:space="0" w:color="auto"/>
            </w:tcBorders>
            <w:tcMar>
              <w:top w:w="0" w:type="dxa"/>
              <w:left w:w="108" w:type="dxa"/>
              <w:bottom w:w="0" w:type="dxa"/>
              <w:right w:w="108" w:type="dxa"/>
            </w:tcMar>
            <w:hideMark/>
          </w:tcPr>
          <w:p w14:paraId="3B4DAE6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4D03090"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53619F89"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питьевого качества</w:t>
            </w:r>
          </w:p>
        </w:tc>
        <w:tc>
          <w:tcPr>
            <w:tcW w:w="1586" w:type="pct"/>
            <w:tcBorders>
              <w:top w:val="nil"/>
              <w:left w:val="nil"/>
              <w:bottom w:val="nil"/>
              <w:right w:val="single" w:sz="8" w:space="0" w:color="auto"/>
            </w:tcBorders>
            <w:tcMar>
              <w:top w:w="0" w:type="dxa"/>
              <w:left w:w="108" w:type="dxa"/>
              <w:bottom w:w="0" w:type="dxa"/>
              <w:right w:w="108" w:type="dxa"/>
            </w:tcMar>
            <w:hideMark/>
          </w:tcPr>
          <w:p w14:paraId="63321EB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EDC7FE8"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11E3CA00"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технического качества на производственные нужды</w:t>
            </w:r>
          </w:p>
        </w:tc>
        <w:tc>
          <w:tcPr>
            <w:tcW w:w="1586" w:type="pct"/>
            <w:tcBorders>
              <w:top w:val="nil"/>
              <w:left w:val="nil"/>
              <w:bottom w:val="nil"/>
              <w:right w:val="single" w:sz="8" w:space="0" w:color="auto"/>
            </w:tcBorders>
            <w:tcMar>
              <w:top w:w="0" w:type="dxa"/>
              <w:left w:w="108" w:type="dxa"/>
              <w:bottom w:w="0" w:type="dxa"/>
              <w:right w:w="108" w:type="dxa"/>
            </w:tcMar>
            <w:hideMark/>
          </w:tcPr>
          <w:p w14:paraId="6AC912A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/сутки</w:t>
            </w:r>
          </w:p>
        </w:tc>
      </w:tr>
      <w:tr w:rsidR="009D2F3C" w:rsidRPr="00CC1CE5" w14:paraId="1682F548"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2C23C3D2"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объемы сброса сточных вод в поверхностные водоемы</w:t>
            </w:r>
          </w:p>
        </w:tc>
        <w:tc>
          <w:tcPr>
            <w:tcW w:w="1586" w:type="pct"/>
            <w:tcBorders>
              <w:top w:val="nil"/>
              <w:left w:val="nil"/>
              <w:bottom w:val="nil"/>
              <w:right w:val="single" w:sz="8" w:space="0" w:color="auto"/>
            </w:tcBorders>
            <w:tcMar>
              <w:top w:w="0" w:type="dxa"/>
              <w:left w:w="108" w:type="dxa"/>
              <w:bottom w:w="0" w:type="dxa"/>
              <w:right w:w="108" w:type="dxa"/>
            </w:tcMar>
            <w:hideMark/>
          </w:tcPr>
          <w:p w14:paraId="731C0F4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3B02553A"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39088095"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 хозяйственно-бытовые стоки</w:t>
            </w:r>
          </w:p>
        </w:tc>
        <w:tc>
          <w:tcPr>
            <w:tcW w:w="1586" w:type="pct"/>
            <w:tcBorders>
              <w:top w:val="nil"/>
              <w:left w:val="nil"/>
              <w:bottom w:val="nil"/>
              <w:right w:val="single" w:sz="8" w:space="0" w:color="auto"/>
            </w:tcBorders>
            <w:tcMar>
              <w:top w:w="0" w:type="dxa"/>
              <w:left w:w="108" w:type="dxa"/>
              <w:bottom w:w="0" w:type="dxa"/>
              <w:right w:w="108" w:type="dxa"/>
            </w:tcMar>
            <w:hideMark/>
          </w:tcPr>
          <w:p w14:paraId="16399B2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5B6F48C"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638C6A09"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общего количества сброс после биологической очистки</w:t>
            </w:r>
          </w:p>
        </w:tc>
        <w:tc>
          <w:tcPr>
            <w:tcW w:w="1586" w:type="pct"/>
            <w:tcBorders>
              <w:top w:val="nil"/>
              <w:left w:val="nil"/>
              <w:bottom w:val="nil"/>
              <w:right w:val="single" w:sz="8" w:space="0" w:color="auto"/>
            </w:tcBorders>
            <w:tcMar>
              <w:top w:w="0" w:type="dxa"/>
              <w:left w:w="108" w:type="dxa"/>
              <w:bottom w:w="0" w:type="dxa"/>
              <w:right w:w="108" w:type="dxa"/>
            </w:tcMar>
            <w:hideMark/>
          </w:tcPr>
          <w:p w14:paraId="1CCCBE8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4FF4EED"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06D08A16"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количество утилизируемых твердых бытовых отходов</w:t>
            </w:r>
          </w:p>
        </w:tc>
        <w:tc>
          <w:tcPr>
            <w:tcW w:w="1586" w:type="pct"/>
            <w:tcBorders>
              <w:top w:val="nil"/>
              <w:left w:val="nil"/>
              <w:bottom w:val="nil"/>
              <w:right w:val="single" w:sz="8" w:space="0" w:color="auto"/>
            </w:tcBorders>
            <w:tcMar>
              <w:top w:w="0" w:type="dxa"/>
              <w:left w:w="108" w:type="dxa"/>
              <w:bottom w:w="0" w:type="dxa"/>
              <w:right w:w="108" w:type="dxa"/>
            </w:tcMar>
            <w:hideMark/>
          </w:tcPr>
          <w:p w14:paraId="094E1EC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т/га</w:t>
            </w:r>
          </w:p>
        </w:tc>
      </w:tr>
      <w:tr w:rsidR="009D2F3C" w:rsidRPr="00CC1CE5" w14:paraId="64F6A061" w14:textId="77777777" w:rsidTr="00D336F1">
        <w:tc>
          <w:tcPr>
            <w:tcW w:w="3414" w:type="pct"/>
            <w:tcBorders>
              <w:top w:val="nil"/>
              <w:left w:val="single" w:sz="8" w:space="0" w:color="auto"/>
              <w:bottom w:val="nil"/>
              <w:right w:val="single" w:sz="8" w:space="0" w:color="auto"/>
            </w:tcBorders>
            <w:tcMar>
              <w:top w:w="0" w:type="dxa"/>
              <w:left w:w="108" w:type="dxa"/>
              <w:bottom w:w="0" w:type="dxa"/>
              <w:right w:w="108" w:type="dxa"/>
            </w:tcMar>
            <w:hideMark/>
          </w:tcPr>
          <w:p w14:paraId="21838808"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Ориентировочный объем инвестиций по I этапу</w:t>
            </w:r>
          </w:p>
        </w:tc>
        <w:tc>
          <w:tcPr>
            <w:tcW w:w="1586" w:type="pct"/>
            <w:tcBorders>
              <w:top w:val="nil"/>
              <w:left w:val="nil"/>
              <w:bottom w:val="nil"/>
              <w:right w:val="single" w:sz="8" w:space="0" w:color="auto"/>
            </w:tcBorders>
            <w:tcMar>
              <w:top w:w="0" w:type="dxa"/>
              <w:left w:w="108" w:type="dxa"/>
              <w:bottom w:w="0" w:type="dxa"/>
              <w:right w:w="108" w:type="dxa"/>
            </w:tcMar>
            <w:hideMark/>
          </w:tcPr>
          <w:p w14:paraId="4E065BA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млн. сом</w:t>
            </w:r>
          </w:p>
        </w:tc>
      </w:tr>
      <w:tr w:rsidR="009D2F3C" w:rsidRPr="00CC1CE5" w14:paraId="1F78A305" w14:textId="77777777" w:rsidTr="00D336F1">
        <w:tc>
          <w:tcPr>
            <w:tcW w:w="34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3A877" w14:textId="77777777" w:rsidR="009D2F3C" w:rsidRPr="00CC1CE5" w:rsidRDefault="009D2F3C" w:rsidP="00F84F34">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реализации схемы (проекта) районной планировки</w:t>
            </w:r>
          </w:p>
        </w:tc>
        <w:tc>
          <w:tcPr>
            <w:tcW w:w="1586" w:type="pct"/>
            <w:tcBorders>
              <w:top w:val="nil"/>
              <w:left w:val="nil"/>
              <w:bottom w:val="single" w:sz="8" w:space="0" w:color="auto"/>
              <w:right w:val="single" w:sz="8" w:space="0" w:color="auto"/>
            </w:tcBorders>
            <w:tcMar>
              <w:top w:w="0" w:type="dxa"/>
              <w:left w:w="108" w:type="dxa"/>
              <w:bottom w:w="0" w:type="dxa"/>
              <w:right w:w="108" w:type="dxa"/>
            </w:tcMar>
            <w:hideMark/>
          </w:tcPr>
          <w:p w14:paraId="4412C76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bl>
    <w:p w14:paraId="7212C02B" w14:textId="77777777" w:rsidR="00F84F34" w:rsidRPr="00CC1CE5" w:rsidRDefault="00F84F34" w:rsidP="00F84F34">
      <w:pPr>
        <w:shd w:val="clear" w:color="auto" w:fill="FFFFFF"/>
        <w:spacing w:after="0" w:line="240" w:lineRule="auto"/>
        <w:ind w:left="-567" w:firstLine="567"/>
        <w:jc w:val="both"/>
        <w:rPr>
          <w:rFonts w:ascii="Times New Roman" w:eastAsia="Times New Roman" w:hAnsi="Times New Roman" w:cs="Times New Roman"/>
          <w:sz w:val="28"/>
          <w:szCs w:val="28"/>
        </w:rPr>
      </w:pPr>
    </w:p>
    <w:p w14:paraId="54632B27"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П</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р</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м</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ч</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а</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н</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8F6CF8">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я:</w:t>
      </w:r>
    </w:p>
    <w:p w14:paraId="7B7B68FB"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1. Технико-экономические показатели генерального плана населенного пункта приводятся на следующие этапы:</w:t>
      </w:r>
    </w:p>
    <w:p w14:paraId="48776204"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 исходный год действующего генерального плана (или ретроспективные данные за 10-15 лет);</w:t>
      </w:r>
    </w:p>
    <w:p w14:paraId="26F7FE9C"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 исходный год нового генерального плана;</w:t>
      </w:r>
    </w:p>
    <w:p w14:paraId="12EF6145"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 проектные этапы.</w:t>
      </w:r>
    </w:p>
    <w:p w14:paraId="04734932" w14:textId="77777777" w:rsidR="009D2F3C" w:rsidRPr="00CC1CE5" w:rsidRDefault="009D2F3C" w:rsidP="00F84F34">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2. Показатели по потребности в электроэнергии, теплоте, воде, газе на коммунально-бытовые и промышленные нужды и по объему сбора хозяйственно-бытовых и промышленных сточных вод, а также отходов производства и потребления принимаются по данным соответствующих областных, городских и районных служб.</w:t>
      </w:r>
    </w:p>
    <w:p w14:paraId="55CBAE52" w14:textId="77777777" w:rsidR="009D2F3C" w:rsidRPr="00CC1CE5" w:rsidRDefault="009D2F3C"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p w14:paraId="01EB719C" w14:textId="77777777" w:rsidR="00F84F34" w:rsidRPr="00CC1CE5" w:rsidRDefault="00F84F34"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40721DC7" w14:textId="77777777" w:rsidR="00F84F34" w:rsidRPr="00CC1CE5" w:rsidRDefault="00F84F34"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4ED264C" w14:textId="77777777" w:rsidR="00F84F34" w:rsidRPr="00CC1CE5" w:rsidRDefault="00F84F34"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48E31BA2" w14:textId="77777777" w:rsidR="00F84F34" w:rsidRDefault="00F84F34" w:rsidP="00171919">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14:paraId="4BA7F097" w14:textId="77777777" w:rsidR="00487FAB" w:rsidRPr="00CC1CE5" w:rsidRDefault="00487FAB" w:rsidP="00171919">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14:paraId="04C5A96D" w14:textId="5E611146"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bookmarkStart w:id="22" w:name="pr11"/>
      <w:bookmarkEnd w:id="22"/>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12</w:t>
      </w:r>
    </w:p>
    <w:p w14:paraId="2E016289" w14:textId="77777777"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062DF47F" w14:textId="39D2FAF9" w:rsidR="009D2F3C" w:rsidRPr="00CC1CE5" w:rsidRDefault="0028796E" w:rsidP="00F84F34">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Основные технико-экономические показатели</w:t>
      </w:r>
      <w:r w:rsidR="009D2F3C" w:rsidRPr="00CC1CE5">
        <w:rPr>
          <w:rFonts w:ascii="Times New Roman" w:eastAsia="Times New Roman" w:hAnsi="Times New Roman" w:cs="Times New Roman"/>
          <w:b/>
          <w:bCs/>
          <w:sz w:val="28"/>
          <w:szCs w:val="28"/>
        </w:rPr>
        <w:br/>
        <w:t>генерального плана населенного пункта</w:t>
      </w:r>
    </w:p>
    <w:tbl>
      <w:tblPr>
        <w:tblW w:w="5000" w:type="pct"/>
        <w:tblInd w:w="-176" w:type="dxa"/>
        <w:tblCellMar>
          <w:left w:w="0" w:type="dxa"/>
          <w:right w:w="0" w:type="dxa"/>
        </w:tblCellMar>
        <w:tblLook w:val="04A0" w:firstRow="1" w:lastRow="0" w:firstColumn="1" w:lastColumn="0" w:noHBand="0" w:noVBand="1"/>
      </w:tblPr>
      <w:tblGrid>
        <w:gridCol w:w="7972"/>
        <w:gridCol w:w="1598"/>
      </w:tblGrid>
      <w:tr w:rsidR="009D2F3C" w:rsidRPr="00CC1CE5" w14:paraId="59E74262" w14:textId="77777777" w:rsidTr="00D336F1">
        <w:tc>
          <w:tcPr>
            <w:tcW w:w="41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094DA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Показатель</w:t>
            </w:r>
          </w:p>
        </w:tc>
        <w:tc>
          <w:tcPr>
            <w:tcW w:w="8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F3FAB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 измерения</w:t>
            </w:r>
          </w:p>
        </w:tc>
      </w:tr>
      <w:tr w:rsidR="009D2F3C" w:rsidRPr="00CC1CE5" w14:paraId="6C5E75B2"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A911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1CCC803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A85F16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ED619B5" w14:textId="77777777" w:rsidR="009D2F3C" w:rsidRPr="00CC1CE5" w:rsidRDefault="009D2F3C" w:rsidP="00B02185">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Общая площадь земель населенного места в пределах городской, поселковой черты и черты сельского населенного места - всего</w:t>
            </w:r>
          </w:p>
        </w:tc>
        <w:tc>
          <w:tcPr>
            <w:tcW w:w="815" w:type="pct"/>
            <w:tcBorders>
              <w:top w:val="nil"/>
              <w:left w:val="nil"/>
              <w:bottom w:val="nil"/>
              <w:right w:val="single" w:sz="8" w:space="0" w:color="auto"/>
            </w:tcBorders>
            <w:tcMar>
              <w:top w:w="0" w:type="dxa"/>
              <w:left w:w="108" w:type="dxa"/>
              <w:bottom w:w="0" w:type="dxa"/>
              <w:right w:w="108" w:type="dxa"/>
            </w:tcMar>
            <w:hideMark/>
          </w:tcPr>
          <w:p w14:paraId="76A53241"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га;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/чел.</w:t>
            </w:r>
          </w:p>
        </w:tc>
      </w:tr>
      <w:tr w:rsidR="009D2F3C" w:rsidRPr="00CC1CE5" w14:paraId="09978E8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F8AFE1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5243AED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D9BD25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643A6C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жилой и общественной застройки</w:t>
            </w:r>
          </w:p>
        </w:tc>
        <w:tc>
          <w:tcPr>
            <w:tcW w:w="815" w:type="pct"/>
            <w:tcBorders>
              <w:top w:val="nil"/>
              <w:left w:val="nil"/>
              <w:bottom w:val="nil"/>
              <w:right w:val="single" w:sz="8" w:space="0" w:color="auto"/>
            </w:tcBorders>
            <w:tcMar>
              <w:top w:w="0" w:type="dxa"/>
              <w:left w:w="108" w:type="dxa"/>
              <w:bottom w:w="0" w:type="dxa"/>
              <w:right w:w="108" w:type="dxa"/>
            </w:tcMar>
            <w:hideMark/>
          </w:tcPr>
          <w:p w14:paraId="3C6158E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 %</w:t>
            </w:r>
          </w:p>
        </w:tc>
      </w:tr>
      <w:tr w:rsidR="009D2F3C" w:rsidRPr="00CC1CE5" w14:paraId="2525A04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DE0E6D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815" w:type="pct"/>
            <w:tcBorders>
              <w:top w:val="nil"/>
              <w:left w:val="nil"/>
              <w:bottom w:val="nil"/>
              <w:right w:val="single" w:sz="8" w:space="0" w:color="auto"/>
            </w:tcBorders>
            <w:tcMar>
              <w:top w:w="0" w:type="dxa"/>
              <w:left w:w="108" w:type="dxa"/>
              <w:bottom w:w="0" w:type="dxa"/>
              <w:right w:w="108" w:type="dxa"/>
            </w:tcMar>
            <w:hideMark/>
          </w:tcPr>
          <w:p w14:paraId="180579F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805650C"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F8179B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усадебной застройки</w:t>
            </w:r>
          </w:p>
        </w:tc>
        <w:tc>
          <w:tcPr>
            <w:tcW w:w="815" w:type="pct"/>
            <w:tcBorders>
              <w:top w:val="nil"/>
              <w:left w:val="nil"/>
              <w:bottom w:val="nil"/>
              <w:right w:val="single" w:sz="8" w:space="0" w:color="auto"/>
            </w:tcBorders>
            <w:tcMar>
              <w:top w:w="0" w:type="dxa"/>
              <w:left w:w="108" w:type="dxa"/>
              <w:bottom w:w="0" w:type="dxa"/>
              <w:right w:w="108" w:type="dxa"/>
            </w:tcMar>
            <w:hideMark/>
          </w:tcPr>
          <w:p w14:paraId="15271961"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6DCA07D"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20249C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застройки многоквартирными домами</w:t>
            </w:r>
          </w:p>
        </w:tc>
        <w:tc>
          <w:tcPr>
            <w:tcW w:w="815" w:type="pct"/>
            <w:tcBorders>
              <w:top w:val="nil"/>
              <w:left w:val="nil"/>
              <w:bottom w:val="nil"/>
              <w:right w:val="single" w:sz="8" w:space="0" w:color="auto"/>
            </w:tcBorders>
            <w:tcMar>
              <w:top w:w="0" w:type="dxa"/>
              <w:left w:w="108" w:type="dxa"/>
              <w:bottom w:w="0" w:type="dxa"/>
              <w:right w:w="108" w:type="dxa"/>
            </w:tcMar>
            <w:hideMark/>
          </w:tcPr>
          <w:p w14:paraId="4CD5885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9B95AF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905B34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общественной застройки</w:t>
            </w:r>
          </w:p>
        </w:tc>
        <w:tc>
          <w:tcPr>
            <w:tcW w:w="815" w:type="pct"/>
            <w:tcBorders>
              <w:top w:val="nil"/>
              <w:left w:val="nil"/>
              <w:bottom w:val="nil"/>
              <w:right w:val="single" w:sz="8" w:space="0" w:color="auto"/>
            </w:tcBorders>
            <w:tcMar>
              <w:top w:w="0" w:type="dxa"/>
              <w:left w:w="108" w:type="dxa"/>
              <w:bottom w:w="0" w:type="dxa"/>
              <w:right w:w="108" w:type="dxa"/>
            </w:tcMar>
            <w:hideMark/>
          </w:tcPr>
          <w:p w14:paraId="7ABC6D48"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E235F9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6E3A0A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земель общего пользования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2597083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DC6ADD6"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E1687A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815" w:type="pct"/>
            <w:tcBorders>
              <w:top w:val="nil"/>
              <w:left w:val="nil"/>
              <w:bottom w:val="nil"/>
              <w:right w:val="single" w:sz="8" w:space="0" w:color="auto"/>
            </w:tcBorders>
            <w:tcMar>
              <w:top w:w="0" w:type="dxa"/>
              <w:left w:w="108" w:type="dxa"/>
              <w:bottom w:w="0" w:type="dxa"/>
              <w:right w:w="108" w:type="dxa"/>
            </w:tcMar>
            <w:hideMark/>
          </w:tcPr>
          <w:p w14:paraId="6160130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EC9E926"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A07D0B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зеленых насаждений общего пользования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68DF04D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DE6B5C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3023B5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магистральных улиц, дорог, площадей</w:t>
            </w:r>
          </w:p>
        </w:tc>
        <w:tc>
          <w:tcPr>
            <w:tcW w:w="815" w:type="pct"/>
            <w:tcBorders>
              <w:top w:val="nil"/>
              <w:left w:val="nil"/>
              <w:bottom w:val="nil"/>
              <w:right w:val="single" w:sz="8" w:space="0" w:color="auto"/>
            </w:tcBorders>
            <w:tcMar>
              <w:top w:w="0" w:type="dxa"/>
              <w:left w:w="108" w:type="dxa"/>
              <w:bottom w:w="0" w:type="dxa"/>
              <w:right w:w="108" w:type="dxa"/>
            </w:tcMar>
            <w:hideMark/>
          </w:tcPr>
          <w:p w14:paraId="77AC091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861896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6D8E3D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рекреационных лечебно-оздоровительных, историко-культурного и природного наследия</w:t>
            </w:r>
          </w:p>
        </w:tc>
        <w:tc>
          <w:tcPr>
            <w:tcW w:w="815" w:type="pct"/>
            <w:tcBorders>
              <w:top w:val="nil"/>
              <w:left w:val="nil"/>
              <w:bottom w:val="nil"/>
              <w:right w:val="single" w:sz="8" w:space="0" w:color="auto"/>
            </w:tcBorders>
            <w:tcMar>
              <w:top w:w="0" w:type="dxa"/>
              <w:left w:w="108" w:type="dxa"/>
              <w:bottom w:w="0" w:type="dxa"/>
              <w:right w:w="108" w:type="dxa"/>
            </w:tcMar>
            <w:hideMark/>
          </w:tcPr>
          <w:p w14:paraId="39A8B62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BB7F15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0E02E7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производственной и коммунально-складской застройки</w:t>
            </w:r>
          </w:p>
        </w:tc>
        <w:tc>
          <w:tcPr>
            <w:tcW w:w="815" w:type="pct"/>
            <w:tcBorders>
              <w:top w:val="nil"/>
              <w:left w:val="nil"/>
              <w:bottom w:val="nil"/>
              <w:right w:val="single" w:sz="8" w:space="0" w:color="auto"/>
            </w:tcBorders>
            <w:tcMar>
              <w:top w:w="0" w:type="dxa"/>
              <w:left w:w="108" w:type="dxa"/>
              <w:bottom w:w="0" w:type="dxa"/>
              <w:right w:w="108" w:type="dxa"/>
            </w:tcMar>
            <w:hideMark/>
          </w:tcPr>
          <w:p w14:paraId="6362ADF1"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92846C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AB3251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специального назначения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05A2FF4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9B5E61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92FD6B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внешнего транспорта</w:t>
            </w:r>
          </w:p>
        </w:tc>
        <w:tc>
          <w:tcPr>
            <w:tcW w:w="815" w:type="pct"/>
            <w:tcBorders>
              <w:top w:val="nil"/>
              <w:left w:val="nil"/>
              <w:bottom w:val="nil"/>
              <w:right w:val="single" w:sz="8" w:space="0" w:color="auto"/>
            </w:tcBorders>
            <w:tcMar>
              <w:top w:w="0" w:type="dxa"/>
              <w:left w:w="108" w:type="dxa"/>
              <w:bottom w:w="0" w:type="dxa"/>
              <w:right w:w="108" w:type="dxa"/>
            </w:tcMar>
            <w:hideMark/>
          </w:tcPr>
          <w:p w14:paraId="3B4C506B"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64C46D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24A178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сельскохозяйственного использования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7F74FE4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88A04B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7462D3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водоемов и акваторий</w:t>
            </w:r>
          </w:p>
        </w:tc>
        <w:tc>
          <w:tcPr>
            <w:tcW w:w="815" w:type="pct"/>
            <w:tcBorders>
              <w:top w:val="nil"/>
              <w:left w:val="nil"/>
              <w:bottom w:val="nil"/>
              <w:right w:val="single" w:sz="8" w:space="0" w:color="auto"/>
            </w:tcBorders>
            <w:tcMar>
              <w:top w:w="0" w:type="dxa"/>
              <w:left w:w="108" w:type="dxa"/>
              <w:bottom w:w="0" w:type="dxa"/>
              <w:right w:w="108" w:type="dxa"/>
            </w:tcMar>
            <w:hideMark/>
          </w:tcPr>
          <w:p w14:paraId="5A41C75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5AA37BD"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1E4AB3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резервных территорий</w:t>
            </w:r>
          </w:p>
        </w:tc>
        <w:tc>
          <w:tcPr>
            <w:tcW w:w="815" w:type="pct"/>
            <w:tcBorders>
              <w:top w:val="nil"/>
              <w:left w:val="nil"/>
              <w:bottom w:val="nil"/>
              <w:right w:val="single" w:sz="8" w:space="0" w:color="auto"/>
            </w:tcBorders>
            <w:tcMar>
              <w:top w:w="0" w:type="dxa"/>
              <w:left w:w="108" w:type="dxa"/>
              <w:bottom w:w="0" w:type="dxa"/>
              <w:right w:w="108" w:type="dxa"/>
            </w:tcMar>
            <w:hideMark/>
          </w:tcPr>
          <w:p w14:paraId="4C892DA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C01EB21"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E292B1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иных территорий</w:t>
            </w:r>
          </w:p>
        </w:tc>
        <w:tc>
          <w:tcPr>
            <w:tcW w:w="815" w:type="pct"/>
            <w:tcBorders>
              <w:top w:val="nil"/>
              <w:left w:val="nil"/>
              <w:bottom w:val="nil"/>
              <w:right w:val="single" w:sz="8" w:space="0" w:color="auto"/>
            </w:tcBorders>
            <w:tcMar>
              <w:top w:w="0" w:type="dxa"/>
              <w:left w:w="108" w:type="dxa"/>
              <w:bottom w:w="0" w:type="dxa"/>
              <w:right w:w="108" w:type="dxa"/>
            </w:tcMar>
            <w:hideMark/>
          </w:tcPr>
          <w:p w14:paraId="7C6724F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CEA7BE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0A60AE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общего количества земель:</w:t>
            </w:r>
          </w:p>
        </w:tc>
        <w:tc>
          <w:tcPr>
            <w:tcW w:w="815" w:type="pct"/>
            <w:tcBorders>
              <w:top w:val="nil"/>
              <w:left w:val="nil"/>
              <w:bottom w:val="nil"/>
              <w:right w:val="single" w:sz="8" w:space="0" w:color="auto"/>
            </w:tcBorders>
            <w:tcMar>
              <w:top w:w="0" w:type="dxa"/>
              <w:left w:w="108" w:type="dxa"/>
              <w:bottom w:w="0" w:type="dxa"/>
              <w:right w:w="108" w:type="dxa"/>
            </w:tcMar>
            <w:hideMark/>
          </w:tcPr>
          <w:p w14:paraId="4CFD4FC8"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491F52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AA03B5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государственной собственности</w:t>
            </w:r>
          </w:p>
        </w:tc>
        <w:tc>
          <w:tcPr>
            <w:tcW w:w="815" w:type="pct"/>
            <w:tcBorders>
              <w:top w:val="nil"/>
              <w:left w:val="nil"/>
              <w:bottom w:val="nil"/>
              <w:right w:val="single" w:sz="8" w:space="0" w:color="auto"/>
            </w:tcBorders>
            <w:tcMar>
              <w:top w:w="0" w:type="dxa"/>
              <w:left w:w="108" w:type="dxa"/>
              <w:bottom w:w="0" w:type="dxa"/>
              <w:right w:w="108" w:type="dxa"/>
            </w:tcMar>
            <w:hideMark/>
          </w:tcPr>
          <w:p w14:paraId="30122E9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FCC2DE1"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E75B52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муниципальной собственности</w:t>
            </w:r>
          </w:p>
        </w:tc>
        <w:tc>
          <w:tcPr>
            <w:tcW w:w="815" w:type="pct"/>
            <w:tcBorders>
              <w:top w:val="nil"/>
              <w:left w:val="nil"/>
              <w:bottom w:val="nil"/>
              <w:right w:val="single" w:sz="8" w:space="0" w:color="auto"/>
            </w:tcBorders>
            <w:tcMar>
              <w:top w:w="0" w:type="dxa"/>
              <w:left w:w="108" w:type="dxa"/>
              <w:bottom w:w="0" w:type="dxa"/>
              <w:right w:w="108" w:type="dxa"/>
            </w:tcMar>
            <w:hideMark/>
          </w:tcPr>
          <w:p w14:paraId="74B35B8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EFA18B9"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708DBB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частной собственности</w:t>
            </w:r>
          </w:p>
        </w:tc>
        <w:tc>
          <w:tcPr>
            <w:tcW w:w="815" w:type="pct"/>
            <w:tcBorders>
              <w:top w:val="nil"/>
              <w:left w:val="nil"/>
              <w:bottom w:val="nil"/>
              <w:right w:val="single" w:sz="8" w:space="0" w:color="auto"/>
            </w:tcBorders>
            <w:tcMar>
              <w:top w:w="0" w:type="dxa"/>
              <w:left w:w="108" w:type="dxa"/>
              <w:bottom w:w="0" w:type="dxa"/>
              <w:right w:w="108" w:type="dxa"/>
            </w:tcMar>
            <w:hideMark/>
          </w:tcPr>
          <w:p w14:paraId="29E2DB0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267D04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B93685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Пригородная зона (для концепции), всего</w:t>
            </w:r>
          </w:p>
        </w:tc>
        <w:tc>
          <w:tcPr>
            <w:tcW w:w="815" w:type="pct"/>
            <w:tcBorders>
              <w:top w:val="nil"/>
              <w:left w:val="nil"/>
              <w:bottom w:val="nil"/>
              <w:right w:val="single" w:sz="8" w:space="0" w:color="auto"/>
            </w:tcBorders>
            <w:tcMar>
              <w:top w:w="0" w:type="dxa"/>
              <w:left w:w="108" w:type="dxa"/>
              <w:bottom w:w="0" w:type="dxa"/>
              <w:right w:w="108" w:type="dxa"/>
            </w:tcMar>
            <w:hideMark/>
          </w:tcPr>
          <w:p w14:paraId="4116CA9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7F6F1E4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3AE65E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5487F92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4332B83"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4E91E9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природоохранного, лечебно-оздоровительного, земли городских и сельских населенных пунктов</w:t>
            </w:r>
          </w:p>
        </w:tc>
        <w:tc>
          <w:tcPr>
            <w:tcW w:w="815" w:type="pct"/>
            <w:tcBorders>
              <w:top w:val="nil"/>
              <w:left w:val="nil"/>
              <w:bottom w:val="nil"/>
              <w:right w:val="single" w:sz="8" w:space="0" w:color="auto"/>
            </w:tcBorders>
            <w:tcMar>
              <w:top w:w="0" w:type="dxa"/>
              <w:left w:w="108" w:type="dxa"/>
              <w:bottom w:w="0" w:type="dxa"/>
              <w:right w:w="108" w:type="dxa"/>
            </w:tcMar>
            <w:hideMark/>
          </w:tcPr>
          <w:p w14:paraId="5E48A6C8"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E0F23E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A1906C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рекреационного, и историко-культурного назначения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0D26A18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21DBB5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5E09AA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промышленности, транспорта, связи, радиовещания, телевидения, информатики и космического обеспечения, энергетики, обороны и иного назначения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5498B9D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94C1B93"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9A9548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сельскохозяйственного назначения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001C509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0D04B8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7CAC02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лесного фонда</w:t>
            </w:r>
          </w:p>
        </w:tc>
        <w:tc>
          <w:tcPr>
            <w:tcW w:w="815" w:type="pct"/>
            <w:tcBorders>
              <w:top w:val="nil"/>
              <w:left w:val="nil"/>
              <w:bottom w:val="nil"/>
              <w:right w:val="single" w:sz="8" w:space="0" w:color="auto"/>
            </w:tcBorders>
            <w:tcMar>
              <w:top w:w="0" w:type="dxa"/>
              <w:left w:w="108" w:type="dxa"/>
              <w:bottom w:w="0" w:type="dxa"/>
              <w:right w:w="108" w:type="dxa"/>
            </w:tcMar>
            <w:hideMark/>
          </w:tcPr>
          <w:p w14:paraId="18397F2B"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2E3956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1EEF2C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земли водного фонда</w:t>
            </w:r>
          </w:p>
        </w:tc>
        <w:tc>
          <w:tcPr>
            <w:tcW w:w="815" w:type="pct"/>
            <w:tcBorders>
              <w:top w:val="nil"/>
              <w:left w:val="nil"/>
              <w:bottom w:val="nil"/>
              <w:right w:val="single" w:sz="8" w:space="0" w:color="auto"/>
            </w:tcBorders>
            <w:tcMar>
              <w:top w:w="0" w:type="dxa"/>
              <w:left w:w="108" w:type="dxa"/>
              <w:bottom w:w="0" w:type="dxa"/>
              <w:right w:w="108" w:type="dxa"/>
            </w:tcMar>
            <w:hideMark/>
          </w:tcPr>
          <w:p w14:paraId="46E5A47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7E6E63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FE8041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запаса</w:t>
            </w:r>
          </w:p>
        </w:tc>
        <w:tc>
          <w:tcPr>
            <w:tcW w:w="815" w:type="pct"/>
            <w:tcBorders>
              <w:top w:val="nil"/>
              <w:left w:val="nil"/>
              <w:bottom w:val="nil"/>
              <w:right w:val="single" w:sz="8" w:space="0" w:color="auto"/>
            </w:tcBorders>
            <w:tcMar>
              <w:top w:w="0" w:type="dxa"/>
              <w:left w:w="108" w:type="dxa"/>
              <w:bottom w:w="0" w:type="dxa"/>
              <w:right w:w="108" w:type="dxa"/>
            </w:tcMar>
            <w:hideMark/>
          </w:tcPr>
          <w:p w14:paraId="22F18E2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F945B0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01B0F2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815" w:type="pct"/>
            <w:tcBorders>
              <w:top w:val="nil"/>
              <w:left w:val="nil"/>
              <w:bottom w:val="nil"/>
              <w:right w:val="single" w:sz="8" w:space="0" w:color="auto"/>
            </w:tcBorders>
            <w:tcMar>
              <w:top w:w="0" w:type="dxa"/>
              <w:left w:w="108" w:type="dxa"/>
              <w:bottom w:w="0" w:type="dxa"/>
              <w:right w:w="108" w:type="dxa"/>
            </w:tcMar>
            <w:hideMark/>
          </w:tcPr>
          <w:p w14:paraId="0921C52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032E69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97505C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требующие проведения специальных инженерных мероприятий (овраги, нарушенные территории и др.)</w:t>
            </w:r>
          </w:p>
        </w:tc>
        <w:tc>
          <w:tcPr>
            <w:tcW w:w="815" w:type="pct"/>
            <w:tcBorders>
              <w:top w:val="nil"/>
              <w:left w:val="nil"/>
              <w:bottom w:val="nil"/>
              <w:right w:val="single" w:sz="8" w:space="0" w:color="auto"/>
            </w:tcBorders>
            <w:tcMar>
              <w:top w:w="0" w:type="dxa"/>
              <w:left w:w="108" w:type="dxa"/>
              <w:bottom w:w="0" w:type="dxa"/>
              <w:right w:w="108" w:type="dxa"/>
            </w:tcMar>
            <w:hideMark/>
          </w:tcPr>
          <w:p w14:paraId="096C061B"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A3003F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BC606B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государственной собственности</w:t>
            </w:r>
          </w:p>
        </w:tc>
        <w:tc>
          <w:tcPr>
            <w:tcW w:w="815" w:type="pct"/>
            <w:tcBorders>
              <w:top w:val="nil"/>
              <w:left w:val="nil"/>
              <w:bottom w:val="nil"/>
              <w:right w:val="single" w:sz="8" w:space="0" w:color="auto"/>
            </w:tcBorders>
            <w:tcMar>
              <w:top w:w="0" w:type="dxa"/>
              <w:left w:w="108" w:type="dxa"/>
              <w:bottom w:w="0" w:type="dxa"/>
              <w:right w:w="108" w:type="dxa"/>
            </w:tcMar>
            <w:hideMark/>
          </w:tcPr>
          <w:p w14:paraId="46FBEFE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A4DB6A1"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F15867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муниципальной собственности</w:t>
            </w:r>
          </w:p>
        </w:tc>
        <w:tc>
          <w:tcPr>
            <w:tcW w:w="815" w:type="pct"/>
            <w:tcBorders>
              <w:top w:val="nil"/>
              <w:left w:val="nil"/>
              <w:bottom w:val="nil"/>
              <w:right w:val="single" w:sz="8" w:space="0" w:color="auto"/>
            </w:tcBorders>
            <w:tcMar>
              <w:top w:w="0" w:type="dxa"/>
              <w:left w:w="108" w:type="dxa"/>
              <w:bottom w:w="0" w:type="dxa"/>
              <w:right w:w="108" w:type="dxa"/>
            </w:tcMar>
            <w:hideMark/>
          </w:tcPr>
          <w:p w14:paraId="67D3FAE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6587302"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40D3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частной собственности</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735CB35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623E682"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0F74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Население</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395C548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76A5A1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A4EE1C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Численность населения с учетом подчиненных административно-территориальных образований</w:t>
            </w:r>
          </w:p>
        </w:tc>
        <w:tc>
          <w:tcPr>
            <w:tcW w:w="815" w:type="pct"/>
            <w:tcBorders>
              <w:top w:val="nil"/>
              <w:left w:val="nil"/>
              <w:bottom w:val="nil"/>
              <w:right w:val="single" w:sz="8" w:space="0" w:color="auto"/>
            </w:tcBorders>
            <w:tcMar>
              <w:top w:w="0" w:type="dxa"/>
              <w:left w:w="108" w:type="dxa"/>
              <w:bottom w:w="0" w:type="dxa"/>
              <w:right w:w="108" w:type="dxa"/>
            </w:tcMar>
            <w:hideMark/>
          </w:tcPr>
          <w:p w14:paraId="4F38F70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чел.</w:t>
            </w:r>
          </w:p>
        </w:tc>
      </w:tr>
      <w:tr w:rsidR="009D2F3C" w:rsidRPr="00CC1CE5" w14:paraId="6EE8365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60E9F7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1A09394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AFBA78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D79424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собственно города</w:t>
            </w:r>
          </w:p>
        </w:tc>
        <w:tc>
          <w:tcPr>
            <w:tcW w:w="815" w:type="pct"/>
            <w:tcBorders>
              <w:top w:val="nil"/>
              <w:left w:val="nil"/>
              <w:bottom w:val="nil"/>
              <w:right w:val="single" w:sz="8" w:space="0" w:color="auto"/>
            </w:tcBorders>
            <w:tcMar>
              <w:top w:w="0" w:type="dxa"/>
              <w:left w:w="108" w:type="dxa"/>
              <w:bottom w:w="0" w:type="dxa"/>
              <w:right w:w="108" w:type="dxa"/>
            </w:tcMar>
            <w:hideMark/>
          </w:tcPr>
          <w:p w14:paraId="0FF0911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6A6316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357B7E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других населенных мест</w:t>
            </w:r>
          </w:p>
        </w:tc>
        <w:tc>
          <w:tcPr>
            <w:tcW w:w="815" w:type="pct"/>
            <w:tcBorders>
              <w:top w:val="nil"/>
              <w:left w:val="nil"/>
              <w:bottom w:val="nil"/>
              <w:right w:val="single" w:sz="8" w:space="0" w:color="auto"/>
            </w:tcBorders>
            <w:tcMar>
              <w:top w:w="0" w:type="dxa"/>
              <w:left w:w="108" w:type="dxa"/>
              <w:bottom w:w="0" w:type="dxa"/>
              <w:right w:w="108" w:type="dxa"/>
            </w:tcMar>
            <w:hideMark/>
          </w:tcPr>
          <w:p w14:paraId="1736A6B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166A58D"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0C28A2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Плотность населения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523B8B9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E35586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9E9E49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пределах селитебной территории</w:t>
            </w:r>
          </w:p>
        </w:tc>
        <w:tc>
          <w:tcPr>
            <w:tcW w:w="815" w:type="pct"/>
            <w:tcBorders>
              <w:top w:val="nil"/>
              <w:left w:val="nil"/>
              <w:bottom w:val="nil"/>
              <w:right w:val="single" w:sz="8" w:space="0" w:color="auto"/>
            </w:tcBorders>
            <w:tcMar>
              <w:top w:w="0" w:type="dxa"/>
              <w:left w:w="108" w:type="dxa"/>
              <w:bottom w:w="0" w:type="dxa"/>
              <w:right w:w="108" w:type="dxa"/>
            </w:tcMar>
            <w:hideMark/>
          </w:tcPr>
          <w:p w14:paraId="4CF2806B"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чел./га</w:t>
            </w:r>
          </w:p>
        </w:tc>
      </w:tr>
      <w:tr w:rsidR="009D2F3C" w:rsidRPr="00CC1CE5" w14:paraId="6F351D2C"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F8C03A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пределах территории городской, поселковой</w:t>
            </w:r>
          </w:p>
        </w:tc>
        <w:tc>
          <w:tcPr>
            <w:tcW w:w="815" w:type="pct"/>
            <w:tcBorders>
              <w:top w:val="nil"/>
              <w:left w:val="nil"/>
              <w:bottom w:val="nil"/>
              <w:right w:val="single" w:sz="8" w:space="0" w:color="auto"/>
            </w:tcBorders>
            <w:tcMar>
              <w:top w:w="0" w:type="dxa"/>
              <w:left w:w="108" w:type="dxa"/>
              <w:bottom w:w="0" w:type="dxa"/>
              <w:right w:w="108" w:type="dxa"/>
            </w:tcMar>
            <w:hideMark/>
          </w:tcPr>
          <w:p w14:paraId="297456D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69ED693"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3AD065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застройки</w:t>
            </w:r>
          </w:p>
        </w:tc>
        <w:tc>
          <w:tcPr>
            <w:tcW w:w="815" w:type="pct"/>
            <w:tcBorders>
              <w:top w:val="nil"/>
              <w:left w:val="nil"/>
              <w:bottom w:val="nil"/>
              <w:right w:val="single" w:sz="8" w:space="0" w:color="auto"/>
            </w:tcBorders>
            <w:tcMar>
              <w:top w:w="0" w:type="dxa"/>
              <w:left w:w="108" w:type="dxa"/>
              <w:bottom w:w="0" w:type="dxa"/>
              <w:right w:w="108" w:type="dxa"/>
            </w:tcMar>
            <w:hideMark/>
          </w:tcPr>
          <w:p w14:paraId="7FD9EE7B"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F42357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69AA2D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Возрастная структура населения: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2565D8F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B5C1551"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A09914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дети до 15 лет</w:t>
            </w:r>
          </w:p>
        </w:tc>
        <w:tc>
          <w:tcPr>
            <w:tcW w:w="815" w:type="pct"/>
            <w:tcBorders>
              <w:top w:val="nil"/>
              <w:left w:val="nil"/>
              <w:bottom w:val="nil"/>
              <w:right w:val="single" w:sz="8" w:space="0" w:color="auto"/>
            </w:tcBorders>
            <w:tcMar>
              <w:top w:w="0" w:type="dxa"/>
              <w:left w:w="108" w:type="dxa"/>
              <w:bottom w:w="0" w:type="dxa"/>
              <w:right w:w="108" w:type="dxa"/>
            </w:tcMar>
            <w:hideMark/>
          </w:tcPr>
          <w:p w14:paraId="1C1777D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чел./%</w:t>
            </w:r>
          </w:p>
        </w:tc>
      </w:tr>
      <w:tr w:rsidR="009D2F3C" w:rsidRPr="00CC1CE5" w14:paraId="61C7D10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6AAAB7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население в трудоспособном возрасте (мужчины 16-63 лет, женщины 16-58 лет)</w:t>
            </w:r>
          </w:p>
        </w:tc>
        <w:tc>
          <w:tcPr>
            <w:tcW w:w="815" w:type="pct"/>
            <w:tcBorders>
              <w:top w:val="nil"/>
              <w:left w:val="nil"/>
              <w:bottom w:val="nil"/>
              <w:right w:val="single" w:sz="8" w:space="0" w:color="auto"/>
            </w:tcBorders>
            <w:tcMar>
              <w:top w:w="0" w:type="dxa"/>
              <w:left w:w="108" w:type="dxa"/>
              <w:bottom w:w="0" w:type="dxa"/>
              <w:right w:w="108" w:type="dxa"/>
            </w:tcMar>
            <w:hideMark/>
          </w:tcPr>
          <w:p w14:paraId="7C80519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056D363"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9AA96B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население старше трудоспособного возраста</w:t>
            </w:r>
          </w:p>
        </w:tc>
        <w:tc>
          <w:tcPr>
            <w:tcW w:w="815" w:type="pct"/>
            <w:tcBorders>
              <w:top w:val="nil"/>
              <w:left w:val="nil"/>
              <w:bottom w:val="nil"/>
              <w:right w:val="single" w:sz="8" w:space="0" w:color="auto"/>
            </w:tcBorders>
            <w:tcMar>
              <w:top w:w="0" w:type="dxa"/>
              <w:left w:w="108" w:type="dxa"/>
              <w:bottom w:w="0" w:type="dxa"/>
              <w:right w:w="108" w:type="dxa"/>
            </w:tcMar>
            <w:hideMark/>
          </w:tcPr>
          <w:p w14:paraId="3063D107"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EC9FAE6"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DF8284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Число семей и одиноких жителей (всего)</w:t>
            </w:r>
          </w:p>
        </w:tc>
        <w:tc>
          <w:tcPr>
            <w:tcW w:w="815" w:type="pct"/>
            <w:tcBorders>
              <w:top w:val="nil"/>
              <w:left w:val="nil"/>
              <w:bottom w:val="nil"/>
              <w:right w:val="single" w:sz="8" w:space="0" w:color="auto"/>
            </w:tcBorders>
            <w:tcMar>
              <w:top w:w="0" w:type="dxa"/>
              <w:left w:w="108" w:type="dxa"/>
              <w:bottom w:w="0" w:type="dxa"/>
              <w:right w:w="108" w:type="dxa"/>
            </w:tcMar>
            <w:hideMark/>
          </w:tcPr>
          <w:p w14:paraId="542DDED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w:t>
            </w:r>
          </w:p>
        </w:tc>
      </w:tr>
      <w:tr w:rsidR="009D2F3C" w:rsidRPr="00CC1CE5" w14:paraId="2336539F"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5AB36E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 имеющих жилищную обеспеченность ниже социальной нормы</w:t>
            </w:r>
          </w:p>
        </w:tc>
        <w:tc>
          <w:tcPr>
            <w:tcW w:w="815" w:type="pct"/>
            <w:tcBorders>
              <w:top w:val="nil"/>
              <w:left w:val="nil"/>
              <w:bottom w:val="nil"/>
              <w:right w:val="single" w:sz="8" w:space="0" w:color="auto"/>
            </w:tcBorders>
            <w:tcMar>
              <w:top w:w="0" w:type="dxa"/>
              <w:left w:w="108" w:type="dxa"/>
              <w:bottom w:w="0" w:type="dxa"/>
              <w:right w:w="108" w:type="dxa"/>
            </w:tcMar>
            <w:hideMark/>
          </w:tcPr>
          <w:p w14:paraId="346509D1"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CECB08E"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2B32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Численность занятого населения (всего)</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1210E34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чел./%</w:t>
            </w:r>
          </w:p>
        </w:tc>
      </w:tr>
      <w:tr w:rsidR="009D2F3C" w:rsidRPr="00CC1CE5" w14:paraId="170F4F4E"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DF82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Жилищное строительство</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57669FD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5160F7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162266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Жилищный фонд</w:t>
            </w:r>
          </w:p>
        </w:tc>
        <w:tc>
          <w:tcPr>
            <w:tcW w:w="815" w:type="pct"/>
            <w:tcBorders>
              <w:top w:val="nil"/>
              <w:left w:val="nil"/>
              <w:bottom w:val="nil"/>
              <w:right w:val="single" w:sz="8" w:space="0" w:color="auto"/>
            </w:tcBorders>
            <w:tcMar>
              <w:top w:w="0" w:type="dxa"/>
              <w:left w:w="108" w:type="dxa"/>
              <w:bottom w:w="0" w:type="dxa"/>
              <w:right w:w="108" w:type="dxa"/>
            </w:tcMar>
            <w:hideMark/>
          </w:tcPr>
          <w:p w14:paraId="6D67E05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F28B2E3"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A5B57E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 жилых домов</w:t>
            </w:r>
          </w:p>
        </w:tc>
        <w:tc>
          <w:tcPr>
            <w:tcW w:w="815" w:type="pct"/>
            <w:tcBorders>
              <w:top w:val="nil"/>
              <w:left w:val="nil"/>
              <w:bottom w:val="nil"/>
              <w:right w:val="single" w:sz="8" w:space="0" w:color="auto"/>
            </w:tcBorders>
            <w:tcMar>
              <w:top w:w="0" w:type="dxa"/>
              <w:left w:w="108" w:type="dxa"/>
              <w:bottom w:w="0" w:type="dxa"/>
              <w:right w:w="108" w:type="dxa"/>
            </w:tcMar>
            <w:hideMark/>
          </w:tcPr>
          <w:p w14:paraId="1D487B2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p>
          <w:p w14:paraId="00A89A0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общ. </w:t>
            </w:r>
            <w:proofErr w:type="spellStart"/>
            <w:r w:rsidRPr="00CC1CE5">
              <w:rPr>
                <w:rFonts w:ascii="Times New Roman" w:eastAsia="Times New Roman" w:hAnsi="Times New Roman" w:cs="Times New Roman"/>
                <w:sz w:val="28"/>
                <w:szCs w:val="28"/>
              </w:rPr>
              <w:t>площ</w:t>
            </w:r>
            <w:proofErr w:type="spellEnd"/>
            <w:r w:rsidRPr="00CC1CE5">
              <w:rPr>
                <w:rFonts w:ascii="Times New Roman" w:eastAsia="Times New Roman" w:hAnsi="Times New Roman" w:cs="Times New Roman"/>
                <w:sz w:val="28"/>
                <w:szCs w:val="28"/>
              </w:rPr>
              <w:t>. кв.</w:t>
            </w:r>
          </w:p>
        </w:tc>
      </w:tr>
      <w:tr w:rsidR="009D2F3C" w:rsidRPr="00CC1CE5" w14:paraId="5EE1A77D"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76393D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022BA18F"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6B5DC9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1E35DA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государственный и муниципальный фонд</w:t>
            </w:r>
          </w:p>
        </w:tc>
        <w:tc>
          <w:tcPr>
            <w:tcW w:w="815" w:type="pct"/>
            <w:tcBorders>
              <w:top w:val="nil"/>
              <w:left w:val="nil"/>
              <w:bottom w:val="nil"/>
              <w:right w:val="single" w:sz="8" w:space="0" w:color="auto"/>
            </w:tcBorders>
            <w:tcMar>
              <w:top w:w="0" w:type="dxa"/>
              <w:left w:w="108" w:type="dxa"/>
              <w:bottom w:w="0" w:type="dxa"/>
              <w:right w:w="108" w:type="dxa"/>
            </w:tcMar>
            <w:hideMark/>
          </w:tcPr>
          <w:p w14:paraId="5A8B8D3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0AE62A0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9DB48C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частной собственности</w:t>
            </w:r>
          </w:p>
        </w:tc>
        <w:tc>
          <w:tcPr>
            <w:tcW w:w="815" w:type="pct"/>
            <w:tcBorders>
              <w:top w:val="nil"/>
              <w:left w:val="nil"/>
              <w:bottom w:val="nil"/>
              <w:right w:val="single" w:sz="8" w:space="0" w:color="auto"/>
            </w:tcBorders>
            <w:tcMar>
              <w:top w:w="0" w:type="dxa"/>
              <w:left w:w="108" w:type="dxa"/>
              <w:bottom w:w="0" w:type="dxa"/>
              <w:right w:w="108" w:type="dxa"/>
            </w:tcMar>
            <w:hideMark/>
          </w:tcPr>
          <w:p w14:paraId="6C8379D7"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957771D"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AE6872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общего фонда:</w:t>
            </w:r>
          </w:p>
        </w:tc>
        <w:tc>
          <w:tcPr>
            <w:tcW w:w="815" w:type="pct"/>
            <w:tcBorders>
              <w:top w:val="nil"/>
              <w:left w:val="nil"/>
              <w:bottom w:val="nil"/>
              <w:right w:val="single" w:sz="8" w:space="0" w:color="auto"/>
            </w:tcBorders>
            <w:tcMar>
              <w:top w:w="0" w:type="dxa"/>
              <w:left w:w="108" w:type="dxa"/>
              <w:bottom w:w="0" w:type="dxa"/>
              <w:right w:w="108" w:type="dxa"/>
            </w:tcMar>
            <w:hideMark/>
          </w:tcPr>
          <w:p w14:paraId="38DB1F9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FFDE11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B81612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многоквартирных домах</w:t>
            </w:r>
          </w:p>
        </w:tc>
        <w:tc>
          <w:tcPr>
            <w:tcW w:w="815" w:type="pct"/>
            <w:tcBorders>
              <w:top w:val="nil"/>
              <w:left w:val="nil"/>
              <w:bottom w:val="nil"/>
              <w:right w:val="single" w:sz="8" w:space="0" w:color="auto"/>
            </w:tcBorders>
            <w:tcMar>
              <w:top w:w="0" w:type="dxa"/>
              <w:left w:w="108" w:type="dxa"/>
              <w:bottom w:w="0" w:type="dxa"/>
              <w:right w:w="108" w:type="dxa"/>
            </w:tcMar>
            <w:hideMark/>
          </w:tcPr>
          <w:p w14:paraId="6D7942A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B30F0E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9B04D9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домах усадебного типа</w:t>
            </w:r>
          </w:p>
        </w:tc>
        <w:tc>
          <w:tcPr>
            <w:tcW w:w="815" w:type="pct"/>
            <w:tcBorders>
              <w:top w:val="nil"/>
              <w:left w:val="nil"/>
              <w:bottom w:val="nil"/>
              <w:right w:val="single" w:sz="8" w:space="0" w:color="auto"/>
            </w:tcBorders>
            <w:tcMar>
              <w:top w:w="0" w:type="dxa"/>
              <w:left w:w="108" w:type="dxa"/>
              <w:bottom w:w="0" w:type="dxa"/>
              <w:right w:w="108" w:type="dxa"/>
            </w:tcMar>
            <w:hideMark/>
          </w:tcPr>
          <w:p w14:paraId="6B9CD8A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1090C5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F96FDE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Жилищный фонд с износом более 70%:</w:t>
            </w:r>
          </w:p>
        </w:tc>
        <w:tc>
          <w:tcPr>
            <w:tcW w:w="815" w:type="pct"/>
            <w:tcBorders>
              <w:top w:val="nil"/>
              <w:left w:val="nil"/>
              <w:bottom w:val="nil"/>
              <w:right w:val="single" w:sz="8" w:space="0" w:color="auto"/>
            </w:tcBorders>
            <w:tcMar>
              <w:top w:w="0" w:type="dxa"/>
              <w:left w:w="108" w:type="dxa"/>
              <w:bottom w:w="0" w:type="dxa"/>
              <w:right w:w="108" w:type="dxa"/>
            </w:tcMar>
            <w:hideMark/>
          </w:tcPr>
          <w:p w14:paraId="7E983A7F"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8E5216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32AC57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 жилых домов</w:t>
            </w:r>
          </w:p>
        </w:tc>
        <w:tc>
          <w:tcPr>
            <w:tcW w:w="815" w:type="pct"/>
            <w:tcBorders>
              <w:top w:val="nil"/>
              <w:left w:val="nil"/>
              <w:bottom w:val="nil"/>
              <w:right w:val="single" w:sz="8" w:space="0" w:color="auto"/>
            </w:tcBorders>
            <w:tcMar>
              <w:top w:w="0" w:type="dxa"/>
              <w:left w:w="108" w:type="dxa"/>
              <w:bottom w:w="0" w:type="dxa"/>
              <w:right w:w="108" w:type="dxa"/>
            </w:tcMar>
            <w:hideMark/>
          </w:tcPr>
          <w:p w14:paraId="5AE61CA1"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627EDD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93E7EB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 государственный и муниципальный фонд</w:t>
            </w:r>
          </w:p>
        </w:tc>
        <w:tc>
          <w:tcPr>
            <w:tcW w:w="815" w:type="pct"/>
            <w:tcBorders>
              <w:top w:val="nil"/>
              <w:left w:val="nil"/>
              <w:bottom w:val="nil"/>
              <w:right w:val="single" w:sz="8" w:space="0" w:color="auto"/>
            </w:tcBorders>
            <w:tcMar>
              <w:top w:w="0" w:type="dxa"/>
              <w:left w:w="108" w:type="dxa"/>
              <w:bottom w:w="0" w:type="dxa"/>
              <w:right w:w="108" w:type="dxa"/>
            </w:tcMar>
            <w:hideMark/>
          </w:tcPr>
          <w:p w14:paraId="0D905C0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7A55C3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4DCDEE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Существующий сохраняемый жилищный фонд</w:t>
            </w:r>
          </w:p>
        </w:tc>
        <w:tc>
          <w:tcPr>
            <w:tcW w:w="815" w:type="pct"/>
            <w:tcBorders>
              <w:top w:val="nil"/>
              <w:left w:val="nil"/>
              <w:bottom w:val="nil"/>
              <w:right w:val="single" w:sz="8" w:space="0" w:color="auto"/>
            </w:tcBorders>
            <w:tcMar>
              <w:top w:w="0" w:type="dxa"/>
              <w:left w:w="108" w:type="dxa"/>
              <w:bottom w:w="0" w:type="dxa"/>
              <w:right w:w="108" w:type="dxa"/>
            </w:tcMar>
            <w:hideMark/>
          </w:tcPr>
          <w:p w14:paraId="5860E10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8A25BE3"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DCEF32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 жилых домов</w:t>
            </w:r>
          </w:p>
        </w:tc>
        <w:tc>
          <w:tcPr>
            <w:tcW w:w="815" w:type="pct"/>
            <w:tcBorders>
              <w:top w:val="nil"/>
              <w:left w:val="nil"/>
              <w:bottom w:val="nil"/>
              <w:right w:val="single" w:sz="8" w:space="0" w:color="auto"/>
            </w:tcBorders>
            <w:tcMar>
              <w:top w:w="0" w:type="dxa"/>
              <w:left w:w="108" w:type="dxa"/>
              <w:bottom w:w="0" w:type="dxa"/>
              <w:right w:w="108" w:type="dxa"/>
            </w:tcMar>
            <w:hideMark/>
          </w:tcPr>
          <w:p w14:paraId="47523AB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AA88A1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7ABE72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Распределение жилищного фонда по этажности:</w:t>
            </w:r>
          </w:p>
        </w:tc>
        <w:tc>
          <w:tcPr>
            <w:tcW w:w="815" w:type="pct"/>
            <w:tcBorders>
              <w:top w:val="nil"/>
              <w:left w:val="nil"/>
              <w:bottom w:val="nil"/>
              <w:right w:val="single" w:sz="8" w:space="0" w:color="auto"/>
            </w:tcBorders>
            <w:tcMar>
              <w:top w:w="0" w:type="dxa"/>
              <w:left w:w="108" w:type="dxa"/>
              <w:bottom w:w="0" w:type="dxa"/>
              <w:right w:w="108" w:type="dxa"/>
            </w:tcMar>
            <w:hideMark/>
          </w:tcPr>
          <w:p w14:paraId="28CFE59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14D083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EC61D7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всего жилых домов</w:t>
            </w:r>
          </w:p>
        </w:tc>
        <w:tc>
          <w:tcPr>
            <w:tcW w:w="815" w:type="pct"/>
            <w:tcBorders>
              <w:top w:val="nil"/>
              <w:left w:val="nil"/>
              <w:bottom w:val="nil"/>
              <w:right w:val="single" w:sz="8" w:space="0" w:color="auto"/>
            </w:tcBorders>
            <w:tcMar>
              <w:top w:w="0" w:type="dxa"/>
              <w:left w:w="108" w:type="dxa"/>
              <w:bottom w:w="0" w:type="dxa"/>
              <w:right w:w="108" w:type="dxa"/>
            </w:tcMar>
            <w:hideMark/>
          </w:tcPr>
          <w:p w14:paraId="5166711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p>
          <w:p w14:paraId="620E7FE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 пл. кв./%</w:t>
            </w:r>
          </w:p>
        </w:tc>
      </w:tr>
      <w:tr w:rsidR="009D2F3C" w:rsidRPr="00CC1CE5" w14:paraId="506A04C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340531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1-2-этажный</w:t>
            </w:r>
          </w:p>
        </w:tc>
        <w:tc>
          <w:tcPr>
            <w:tcW w:w="815" w:type="pct"/>
            <w:tcBorders>
              <w:top w:val="nil"/>
              <w:left w:val="nil"/>
              <w:bottom w:val="nil"/>
              <w:right w:val="single" w:sz="8" w:space="0" w:color="auto"/>
            </w:tcBorders>
            <w:tcMar>
              <w:top w:w="0" w:type="dxa"/>
              <w:left w:w="108" w:type="dxa"/>
              <w:bottom w:w="0" w:type="dxa"/>
              <w:right w:w="108" w:type="dxa"/>
            </w:tcMar>
            <w:hideMark/>
          </w:tcPr>
          <w:p w14:paraId="35C1370F"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4E62971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E46275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3-4-этажный</w:t>
            </w:r>
          </w:p>
        </w:tc>
        <w:tc>
          <w:tcPr>
            <w:tcW w:w="815" w:type="pct"/>
            <w:tcBorders>
              <w:top w:val="nil"/>
              <w:left w:val="nil"/>
              <w:bottom w:val="nil"/>
              <w:right w:val="single" w:sz="8" w:space="0" w:color="auto"/>
            </w:tcBorders>
            <w:tcMar>
              <w:top w:w="0" w:type="dxa"/>
              <w:left w:w="108" w:type="dxa"/>
              <w:bottom w:w="0" w:type="dxa"/>
              <w:right w:w="108" w:type="dxa"/>
            </w:tcMar>
            <w:hideMark/>
          </w:tcPr>
          <w:p w14:paraId="345F7D9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 пл. кв./%</w:t>
            </w:r>
          </w:p>
        </w:tc>
      </w:tr>
      <w:tr w:rsidR="009D2F3C" w:rsidRPr="00CC1CE5" w14:paraId="3355C38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74A7FB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5-этажный</w:t>
            </w:r>
          </w:p>
        </w:tc>
        <w:tc>
          <w:tcPr>
            <w:tcW w:w="815" w:type="pct"/>
            <w:tcBorders>
              <w:top w:val="nil"/>
              <w:left w:val="nil"/>
              <w:bottom w:val="nil"/>
              <w:right w:val="single" w:sz="8" w:space="0" w:color="auto"/>
            </w:tcBorders>
            <w:tcMar>
              <w:top w:w="0" w:type="dxa"/>
              <w:left w:w="108" w:type="dxa"/>
              <w:bottom w:w="0" w:type="dxa"/>
              <w:right w:w="108" w:type="dxa"/>
            </w:tcMar>
            <w:hideMark/>
          </w:tcPr>
          <w:p w14:paraId="4012FBE1"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FE9D66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C39DA6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выше 5 этажей</w:t>
            </w:r>
          </w:p>
        </w:tc>
        <w:tc>
          <w:tcPr>
            <w:tcW w:w="815" w:type="pct"/>
            <w:tcBorders>
              <w:top w:val="nil"/>
              <w:left w:val="nil"/>
              <w:bottom w:val="nil"/>
              <w:right w:val="single" w:sz="8" w:space="0" w:color="auto"/>
            </w:tcBorders>
            <w:tcMar>
              <w:top w:w="0" w:type="dxa"/>
              <w:left w:w="108" w:type="dxa"/>
              <w:bottom w:w="0" w:type="dxa"/>
              <w:right w:w="108" w:type="dxa"/>
            </w:tcMar>
            <w:hideMark/>
          </w:tcPr>
          <w:p w14:paraId="527C26D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8BE1C7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8D2E2E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Убыль государственного и муниципального жилищного фонда</w:t>
            </w:r>
          </w:p>
        </w:tc>
        <w:tc>
          <w:tcPr>
            <w:tcW w:w="815" w:type="pct"/>
            <w:tcBorders>
              <w:top w:val="nil"/>
              <w:left w:val="nil"/>
              <w:bottom w:val="nil"/>
              <w:right w:val="single" w:sz="8" w:space="0" w:color="auto"/>
            </w:tcBorders>
            <w:tcMar>
              <w:top w:w="0" w:type="dxa"/>
              <w:left w:w="108" w:type="dxa"/>
              <w:bottom w:w="0" w:type="dxa"/>
              <w:right w:w="108" w:type="dxa"/>
            </w:tcMar>
            <w:hideMark/>
          </w:tcPr>
          <w:p w14:paraId="5D581F8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566F123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056D15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2DA9640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AF402E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E1AD89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 техническому состоянию</w:t>
            </w:r>
          </w:p>
        </w:tc>
        <w:tc>
          <w:tcPr>
            <w:tcW w:w="815" w:type="pct"/>
            <w:tcBorders>
              <w:top w:val="nil"/>
              <w:left w:val="nil"/>
              <w:bottom w:val="nil"/>
              <w:right w:val="single" w:sz="8" w:space="0" w:color="auto"/>
            </w:tcBorders>
            <w:tcMar>
              <w:top w:w="0" w:type="dxa"/>
              <w:left w:w="108" w:type="dxa"/>
              <w:bottom w:w="0" w:type="dxa"/>
              <w:right w:w="108" w:type="dxa"/>
            </w:tcMar>
            <w:hideMark/>
          </w:tcPr>
          <w:p w14:paraId="66F4086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8E3593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E2058C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 реконструкции</w:t>
            </w:r>
          </w:p>
        </w:tc>
        <w:tc>
          <w:tcPr>
            <w:tcW w:w="815" w:type="pct"/>
            <w:tcBorders>
              <w:top w:val="nil"/>
              <w:left w:val="nil"/>
              <w:bottom w:val="nil"/>
              <w:right w:val="single" w:sz="8" w:space="0" w:color="auto"/>
            </w:tcBorders>
            <w:tcMar>
              <w:top w:w="0" w:type="dxa"/>
              <w:left w:w="108" w:type="dxa"/>
              <w:bottom w:w="0" w:type="dxa"/>
              <w:right w:w="108" w:type="dxa"/>
            </w:tcMar>
            <w:hideMark/>
          </w:tcPr>
          <w:p w14:paraId="79FB4DC4"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E3B7BA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4E2FE2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 другим причинам (организация санитарно-защитных зон, переоборудование и пр.)</w:t>
            </w:r>
          </w:p>
        </w:tc>
        <w:tc>
          <w:tcPr>
            <w:tcW w:w="815" w:type="pct"/>
            <w:tcBorders>
              <w:top w:val="nil"/>
              <w:left w:val="nil"/>
              <w:bottom w:val="nil"/>
              <w:right w:val="single" w:sz="8" w:space="0" w:color="auto"/>
            </w:tcBorders>
            <w:tcMar>
              <w:top w:w="0" w:type="dxa"/>
              <w:left w:w="108" w:type="dxa"/>
              <w:bottom w:w="0" w:type="dxa"/>
              <w:right w:w="108" w:type="dxa"/>
            </w:tcMar>
            <w:hideMark/>
          </w:tcPr>
          <w:p w14:paraId="133E0B1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A93F1E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B03351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Плотность населения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2517BBFF"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чел./га</w:t>
            </w:r>
          </w:p>
        </w:tc>
      </w:tr>
      <w:tr w:rsidR="009D2F3C" w:rsidRPr="00CC1CE5" w14:paraId="6F41D44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8B4746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Средняя обеспеченность населения общей площадью квартир</w:t>
            </w:r>
          </w:p>
        </w:tc>
        <w:tc>
          <w:tcPr>
            <w:tcW w:w="815" w:type="pct"/>
            <w:tcBorders>
              <w:top w:val="nil"/>
              <w:left w:val="nil"/>
              <w:bottom w:val="nil"/>
              <w:right w:val="single" w:sz="8" w:space="0" w:color="auto"/>
            </w:tcBorders>
            <w:tcMar>
              <w:top w:w="0" w:type="dxa"/>
              <w:left w:w="108" w:type="dxa"/>
              <w:bottom w:w="0" w:type="dxa"/>
              <w:right w:w="108" w:type="dxa"/>
            </w:tcMar>
            <w:hideMark/>
          </w:tcPr>
          <w:p w14:paraId="7DE2577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/чел.</w:t>
            </w:r>
          </w:p>
        </w:tc>
      </w:tr>
      <w:tr w:rsidR="009D2F3C" w:rsidRPr="00CC1CE5" w14:paraId="5ED988F6"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B79B19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Новое жилищное строительство</w:t>
            </w:r>
          </w:p>
        </w:tc>
        <w:tc>
          <w:tcPr>
            <w:tcW w:w="815" w:type="pct"/>
            <w:tcBorders>
              <w:top w:val="nil"/>
              <w:left w:val="nil"/>
              <w:bottom w:val="nil"/>
              <w:right w:val="single" w:sz="8" w:space="0" w:color="auto"/>
            </w:tcBorders>
            <w:tcMar>
              <w:top w:w="0" w:type="dxa"/>
              <w:left w:w="108" w:type="dxa"/>
              <w:bottom w:w="0" w:type="dxa"/>
              <w:right w:w="108" w:type="dxa"/>
            </w:tcMar>
            <w:hideMark/>
          </w:tcPr>
          <w:p w14:paraId="169EA2D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C700B79"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A683F6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6C560E5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BBC90B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174F6E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за счет государственных, муниципальных средств</w:t>
            </w:r>
          </w:p>
        </w:tc>
        <w:tc>
          <w:tcPr>
            <w:tcW w:w="815" w:type="pct"/>
            <w:tcBorders>
              <w:top w:val="nil"/>
              <w:left w:val="nil"/>
              <w:bottom w:val="nil"/>
              <w:right w:val="single" w:sz="8" w:space="0" w:color="auto"/>
            </w:tcBorders>
            <w:tcMar>
              <w:top w:w="0" w:type="dxa"/>
              <w:left w:w="108" w:type="dxa"/>
              <w:bottom w:w="0" w:type="dxa"/>
              <w:right w:w="108" w:type="dxa"/>
            </w:tcMar>
            <w:hideMark/>
          </w:tcPr>
          <w:p w14:paraId="6F30BC81"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6B168E56"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C09371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предприятий и организаций</w:t>
            </w:r>
          </w:p>
        </w:tc>
        <w:tc>
          <w:tcPr>
            <w:tcW w:w="815" w:type="pct"/>
            <w:tcBorders>
              <w:top w:val="nil"/>
              <w:left w:val="nil"/>
              <w:bottom w:val="nil"/>
              <w:right w:val="single" w:sz="8" w:space="0" w:color="auto"/>
            </w:tcBorders>
            <w:tcMar>
              <w:top w:w="0" w:type="dxa"/>
              <w:left w:w="108" w:type="dxa"/>
              <w:bottom w:w="0" w:type="dxa"/>
              <w:right w:w="108" w:type="dxa"/>
            </w:tcMar>
            <w:hideMark/>
          </w:tcPr>
          <w:p w14:paraId="189443E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общ. пл. </w:t>
            </w:r>
            <w:proofErr w:type="spellStart"/>
            <w:r w:rsidRPr="00CC1CE5">
              <w:rPr>
                <w:rFonts w:ascii="Times New Roman" w:eastAsia="Times New Roman" w:hAnsi="Times New Roman" w:cs="Times New Roman"/>
                <w:sz w:val="28"/>
                <w:szCs w:val="28"/>
              </w:rPr>
              <w:t>кв</w:t>
            </w:r>
            <w:proofErr w:type="spellEnd"/>
            <w:r w:rsidRPr="00CC1CE5">
              <w:rPr>
                <w:rFonts w:ascii="Times New Roman" w:eastAsia="Times New Roman" w:hAnsi="Times New Roman" w:cs="Times New Roman"/>
                <w:sz w:val="28"/>
                <w:szCs w:val="28"/>
              </w:rPr>
              <w:t>;</w:t>
            </w:r>
          </w:p>
          <w:p w14:paraId="0AFEC6A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квартир</w:t>
            </w:r>
          </w:p>
        </w:tc>
      </w:tr>
      <w:tr w:rsidR="009D2F3C" w:rsidRPr="00CC1CE5" w14:paraId="475C019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B5F6B8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за счет средств населения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76AC343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7BBF565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FB5CF0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Соотношение нового жилищного строительства по этажности:</w:t>
            </w:r>
          </w:p>
        </w:tc>
        <w:tc>
          <w:tcPr>
            <w:tcW w:w="815" w:type="pct"/>
            <w:tcBorders>
              <w:top w:val="nil"/>
              <w:left w:val="nil"/>
              <w:bottom w:val="nil"/>
              <w:right w:val="single" w:sz="8" w:space="0" w:color="auto"/>
            </w:tcBorders>
            <w:tcMar>
              <w:top w:w="0" w:type="dxa"/>
              <w:left w:w="108" w:type="dxa"/>
              <w:bottom w:w="0" w:type="dxa"/>
              <w:right w:w="108" w:type="dxa"/>
            </w:tcMar>
            <w:hideMark/>
          </w:tcPr>
          <w:p w14:paraId="6CD3285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00A557D"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65F2AA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1-2-этажное</w:t>
            </w:r>
          </w:p>
        </w:tc>
        <w:tc>
          <w:tcPr>
            <w:tcW w:w="815" w:type="pct"/>
            <w:tcBorders>
              <w:top w:val="nil"/>
              <w:left w:val="nil"/>
              <w:bottom w:val="nil"/>
              <w:right w:val="single" w:sz="8" w:space="0" w:color="auto"/>
            </w:tcBorders>
            <w:tcMar>
              <w:top w:w="0" w:type="dxa"/>
              <w:left w:w="108" w:type="dxa"/>
              <w:bottom w:w="0" w:type="dxa"/>
              <w:right w:w="108" w:type="dxa"/>
            </w:tcMar>
            <w:hideMark/>
          </w:tcPr>
          <w:p w14:paraId="3BF34E2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082F2F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77E40A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3-4-этажное</w:t>
            </w:r>
          </w:p>
        </w:tc>
        <w:tc>
          <w:tcPr>
            <w:tcW w:w="815" w:type="pct"/>
            <w:tcBorders>
              <w:top w:val="nil"/>
              <w:left w:val="nil"/>
              <w:bottom w:val="nil"/>
              <w:right w:val="single" w:sz="8" w:space="0" w:color="auto"/>
            </w:tcBorders>
            <w:tcMar>
              <w:top w:w="0" w:type="dxa"/>
              <w:left w:w="108" w:type="dxa"/>
              <w:bottom w:w="0" w:type="dxa"/>
              <w:right w:w="108" w:type="dxa"/>
            </w:tcMar>
            <w:hideMark/>
          </w:tcPr>
          <w:p w14:paraId="31840364"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E6A950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AAEB25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5-этажное</w:t>
            </w:r>
          </w:p>
        </w:tc>
        <w:tc>
          <w:tcPr>
            <w:tcW w:w="815" w:type="pct"/>
            <w:tcBorders>
              <w:top w:val="nil"/>
              <w:left w:val="nil"/>
              <w:bottom w:val="nil"/>
              <w:right w:val="single" w:sz="8" w:space="0" w:color="auto"/>
            </w:tcBorders>
            <w:tcMar>
              <w:top w:w="0" w:type="dxa"/>
              <w:left w:w="108" w:type="dxa"/>
              <w:bottom w:w="0" w:type="dxa"/>
              <w:right w:w="108" w:type="dxa"/>
            </w:tcMar>
            <w:hideMark/>
          </w:tcPr>
          <w:p w14:paraId="0AFC5C38"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9E3ED56"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5033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выше 5 этажей</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51B9399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8132B48"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4EA0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Учреждения системы культурно-бытового обслуживания населения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656252E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765178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27027F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Детские дошкольные учреждения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03B9510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место</w:t>
            </w:r>
          </w:p>
        </w:tc>
      </w:tr>
      <w:tr w:rsidR="009D2F3C" w:rsidRPr="00CC1CE5" w14:paraId="209DC5CD"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C45A96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815" w:type="pct"/>
            <w:tcBorders>
              <w:top w:val="nil"/>
              <w:left w:val="nil"/>
              <w:bottom w:val="nil"/>
              <w:right w:val="single" w:sz="8" w:space="0" w:color="auto"/>
            </w:tcBorders>
            <w:tcMar>
              <w:top w:w="0" w:type="dxa"/>
              <w:left w:w="108" w:type="dxa"/>
              <w:bottom w:w="0" w:type="dxa"/>
              <w:right w:w="108" w:type="dxa"/>
            </w:tcMar>
            <w:hideMark/>
          </w:tcPr>
          <w:p w14:paraId="177FE5C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9C02959"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FBA152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Общеобразовательные школы</w:t>
            </w:r>
          </w:p>
        </w:tc>
        <w:tc>
          <w:tcPr>
            <w:tcW w:w="815" w:type="pct"/>
            <w:tcBorders>
              <w:top w:val="nil"/>
              <w:left w:val="nil"/>
              <w:bottom w:val="nil"/>
              <w:right w:val="single" w:sz="8" w:space="0" w:color="auto"/>
            </w:tcBorders>
            <w:tcMar>
              <w:top w:w="0" w:type="dxa"/>
              <w:left w:w="108" w:type="dxa"/>
              <w:bottom w:w="0" w:type="dxa"/>
              <w:right w:w="108" w:type="dxa"/>
            </w:tcMar>
            <w:hideMark/>
          </w:tcPr>
          <w:p w14:paraId="00CA3E2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D35CCF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BFF35D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815" w:type="pct"/>
            <w:tcBorders>
              <w:top w:val="nil"/>
              <w:left w:val="nil"/>
              <w:bottom w:val="nil"/>
              <w:right w:val="single" w:sz="8" w:space="0" w:color="auto"/>
            </w:tcBorders>
            <w:tcMar>
              <w:top w:w="0" w:type="dxa"/>
              <w:left w:w="108" w:type="dxa"/>
              <w:bottom w:w="0" w:type="dxa"/>
              <w:right w:w="108" w:type="dxa"/>
            </w:tcMar>
            <w:hideMark/>
          </w:tcPr>
          <w:p w14:paraId="58C15DB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041896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404E72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Больницы</w:t>
            </w:r>
          </w:p>
        </w:tc>
        <w:tc>
          <w:tcPr>
            <w:tcW w:w="815" w:type="pct"/>
            <w:tcBorders>
              <w:top w:val="nil"/>
              <w:left w:val="nil"/>
              <w:bottom w:val="nil"/>
              <w:right w:val="single" w:sz="8" w:space="0" w:color="auto"/>
            </w:tcBorders>
            <w:tcMar>
              <w:top w:w="0" w:type="dxa"/>
              <w:left w:w="108" w:type="dxa"/>
              <w:bottom w:w="0" w:type="dxa"/>
              <w:right w:w="108" w:type="dxa"/>
            </w:tcMar>
            <w:hideMark/>
          </w:tcPr>
          <w:p w14:paraId="2B240787"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койка</w:t>
            </w:r>
          </w:p>
        </w:tc>
      </w:tr>
      <w:tr w:rsidR="009D2F3C" w:rsidRPr="00CC1CE5" w14:paraId="3E35EE2F"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D41199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815" w:type="pct"/>
            <w:tcBorders>
              <w:top w:val="nil"/>
              <w:left w:val="nil"/>
              <w:bottom w:val="nil"/>
              <w:right w:val="single" w:sz="8" w:space="0" w:color="auto"/>
            </w:tcBorders>
            <w:tcMar>
              <w:top w:w="0" w:type="dxa"/>
              <w:left w:w="108" w:type="dxa"/>
              <w:bottom w:w="0" w:type="dxa"/>
              <w:right w:w="108" w:type="dxa"/>
            </w:tcMar>
            <w:hideMark/>
          </w:tcPr>
          <w:p w14:paraId="157ED82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03C16F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5FF618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Поликлиники</w:t>
            </w:r>
          </w:p>
        </w:tc>
        <w:tc>
          <w:tcPr>
            <w:tcW w:w="815" w:type="pct"/>
            <w:tcBorders>
              <w:top w:val="nil"/>
              <w:left w:val="nil"/>
              <w:bottom w:val="nil"/>
              <w:right w:val="single" w:sz="8" w:space="0" w:color="auto"/>
            </w:tcBorders>
            <w:tcMar>
              <w:top w:w="0" w:type="dxa"/>
              <w:left w:w="108" w:type="dxa"/>
              <w:bottom w:w="0" w:type="dxa"/>
              <w:right w:w="108" w:type="dxa"/>
            </w:tcMar>
            <w:hideMark/>
          </w:tcPr>
          <w:p w14:paraId="214C894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посещение</w:t>
            </w:r>
          </w:p>
        </w:tc>
      </w:tr>
      <w:tr w:rsidR="009D2F3C" w:rsidRPr="00CC1CE5" w14:paraId="79B9F77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C4A640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815" w:type="pct"/>
            <w:tcBorders>
              <w:top w:val="nil"/>
              <w:left w:val="nil"/>
              <w:bottom w:val="nil"/>
              <w:right w:val="single" w:sz="8" w:space="0" w:color="auto"/>
            </w:tcBorders>
            <w:tcMar>
              <w:top w:w="0" w:type="dxa"/>
              <w:left w:w="108" w:type="dxa"/>
              <w:bottom w:w="0" w:type="dxa"/>
              <w:right w:w="108" w:type="dxa"/>
            </w:tcMar>
            <w:hideMark/>
          </w:tcPr>
          <w:p w14:paraId="7CEBB63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смена</w:t>
            </w:r>
          </w:p>
        </w:tc>
      </w:tr>
      <w:tr w:rsidR="009D2F3C" w:rsidRPr="00CC1CE5" w14:paraId="1B36F9D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E57F6A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Магазины</w:t>
            </w:r>
          </w:p>
        </w:tc>
        <w:tc>
          <w:tcPr>
            <w:tcW w:w="815" w:type="pct"/>
            <w:tcBorders>
              <w:top w:val="nil"/>
              <w:left w:val="nil"/>
              <w:bottom w:val="nil"/>
              <w:right w:val="single" w:sz="8" w:space="0" w:color="auto"/>
            </w:tcBorders>
            <w:tcMar>
              <w:top w:w="0" w:type="dxa"/>
              <w:left w:w="108" w:type="dxa"/>
              <w:bottom w:w="0" w:type="dxa"/>
              <w:right w:w="108" w:type="dxa"/>
            </w:tcMar>
            <w:hideMark/>
          </w:tcPr>
          <w:p w14:paraId="3F9D93A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77B9D3B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71B641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815" w:type="pct"/>
            <w:tcBorders>
              <w:top w:val="nil"/>
              <w:left w:val="nil"/>
              <w:bottom w:val="nil"/>
              <w:right w:val="single" w:sz="8" w:space="0" w:color="auto"/>
            </w:tcBorders>
            <w:tcMar>
              <w:top w:w="0" w:type="dxa"/>
              <w:left w:w="108" w:type="dxa"/>
              <w:bottom w:w="0" w:type="dxa"/>
              <w:right w:w="108" w:type="dxa"/>
            </w:tcMar>
            <w:hideMark/>
          </w:tcPr>
          <w:p w14:paraId="60DC1FB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торг. </w:t>
            </w:r>
            <w:proofErr w:type="spellStart"/>
            <w:r w:rsidRPr="00CC1CE5">
              <w:rPr>
                <w:rFonts w:ascii="Times New Roman" w:eastAsia="Times New Roman" w:hAnsi="Times New Roman" w:cs="Times New Roman"/>
                <w:sz w:val="28"/>
                <w:szCs w:val="28"/>
              </w:rPr>
              <w:t>площ</w:t>
            </w:r>
            <w:proofErr w:type="spellEnd"/>
            <w:r w:rsidRPr="00CC1CE5">
              <w:rPr>
                <w:rFonts w:ascii="Times New Roman" w:eastAsia="Times New Roman" w:hAnsi="Times New Roman" w:cs="Times New Roman"/>
                <w:sz w:val="28"/>
                <w:szCs w:val="28"/>
              </w:rPr>
              <w:t>.</w:t>
            </w:r>
          </w:p>
        </w:tc>
      </w:tr>
      <w:tr w:rsidR="009D2F3C" w:rsidRPr="00CC1CE5" w14:paraId="71B0F36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EFC400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Учреждения бытового обслуживания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1E31A5C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раб. место</w:t>
            </w:r>
          </w:p>
        </w:tc>
      </w:tr>
      <w:tr w:rsidR="009D2F3C" w:rsidRPr="00CC1CE5" w14:paraId="3E3F21DF"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C7737F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815" w:type="pct"/>
            <w:tcBorders>
              <w:top w:val="nil"/>
              <w:left w:val="nil"/>
              <w:bottom w:val="nil"/>
              <w:right w:val="single" w:sz="8" w:space="0" w:color="auto"/>
            </w:tcBorders>
            <w:tcMar>
              <w:top w:w="0" w:type="dxa"/>
              <w:left w:w="108" w:type="dxa"/>
              <w:bottom w:w="0" w:type="dxa"/>
              <w:right w:w="108" w:type="dxa"/>
            </w:tcMar>
            <w:hideMark/>
          </w:tcPr>
          <w:p w14:paraId="74AA244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C89BA1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7032C9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Учреждения сезонного отдыха</w:t>
            </w:r>
          </w:p>
        </w:tc>
        <w:tc>
          <w:tcPr>
            <w:tcW w:w="815" w:type="pct"/>
            <w:tcBorders>
              <w:top w:val="nil"/>
              <w:left w:val="nil"/>
              <w:bottom w:val="nil"/>
              <w:right w:val="single" w:sz="8" w:space="0" w:color="auto"/>
            </w:tcBorders>
            <w:tcMar>
              <w:top w:w="0" w:type="dxa"/>
              <w:left w:w="108" w:type="dxa"/>
              <w:bottom w:w="0" w:type="dxa"/>
              <w:right w:w="108" w:type="dxa"/>
            </w:tcMar>
            <w:hideMark/>
          </w:tcPr>
          <w:p w14:paraId="6FD1BE98"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место</w:t>
            </w:r>
          </w:p>
        </w:tc>
      </w:tr>
      <w:tr w:rsidR="009D2F3C" w:rsidRPr="00CC1CE5" w14:paraId="48BC3449"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AB4DB5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815" w:type="pct"/>
            <w:tcBorders>
              <w:top w:val="nil"/>
              <w:left w:val="nil"/>
              <w:bottom w:val="nil"/>
              <w:right w:val="single" w:sz="8" w:space="0" w:color="auto"/>
            </w:tcBorders>
            <w:tcMar>
              <w:top w:w="0" w:type="dxa"/>
              <w:left w:w="108" w:type="dxa"/>
              <w:bottom w:w="0" w:type="dxa"/>
              <w:right w:w="108" w:type="dxa"/>
            </w:tcMar>
            <w:hideMark/>
          </w:tcPr>
          <w:p w14:paraId="774FBABF"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10EDCE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72EBAF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56C6BB5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3DB78DD"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23CE53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дома отдыха, пансионаты и пр. (включая гостиницы для городов-курортов)</w:t>
            </w:r>
          </w:p>
        </w:tc>
        <w:tc>
          <w:tcPr>
            <w:tcW w:w="815" w:type="pct"/>
            <w:tcBorders>
              <w:top w:val="nil"/>
              <w:left w:val="nil"/>
              <w:bottom w:val="nil"/>
              <w:right w:val="single" w:sz="8" w:space="0" w:color="auto"/>
            </w:tcBorders>
            <w:tcMar>
              <w:top w:w="0" w:type="dxa"/>
              <w:left w:w="108" w:type="dxa"/>
              <w:bottom w:w="0" w:type="dxa"/>
              <w:right w:w="108" w:type="dxa"/>
            </w:tcMar>
            <w:hideMark/>
          </w:tcPr>
          <w:p w14:paraId="0531D59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AA05AC6"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897E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лагеря для школьников</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45A8DFD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8FA711E"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7610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Транспортное обслуживание</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1FE32B2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84D42D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AD28DD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линий пассажирского общественного транспорта (всего)</w:t>
            </w:r>
          </w:p>
        </w:tc>
        <w:tc>
          <w:tcPr>
            <w:tcW w:w="815" w:type="pct"/>
            <w:tcBorders>
              <w:top w:val="nil"/>
              <w:left w:val="nil"/>
              <w:bottom w:val="nil"/>
              <w:right w:val="single" w:sz="8" w:space="0" w:color="auto"/>
            </w:tcBorders>
            <w:tcMar>
              <w:top w:w="0" w:type="dxa"/>
              <w:left w:w="108" w:type="dxa"/>
              <w:bottom w:w="0" w:type="dxa"/>
              <w:right w:w="108" w:type="dxa"/>
            </w:tcMar>
            <w:hideMark/>
          </w:tcPr>
          <w:p w14:paraId="2A97B02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953142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70A5CA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1390E94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922364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337F1B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электрофицированная</w:t>
            </w:r>
            <w:proofErr w:type="spellEnd"/>
            <w:r w:rsidRPr="00CC1CE5">
              <w:rPr>
                <w:rFonts w:ascii="Times New Roman" w:eastAsia="Times New Roman" w:hAnsi="Times New Roman" w:cs="Times New Roman"/>
                <w:sz w:val="28"/>
                <w:szCs w:val="28"/>
              </w:rPr>
              <w:t xml:space="preserve"> железная дорога</w:t>
            </w:r>
          </w:p>
        </w:tc>
        <w:tc>
          <w:tcPr>
            <w:tcW w:w="815" w:type="pct"/>
            <w:tcBorders>
              <w:top w:val="nil"/>
              <w:left w:val="nil"/>
              <w:bottom w:val="nil"/>
              <w:right w:val="single" w:sz="8" w:space="0" w:color="auto"/>
            </w:tcBorders>
            <w:tcMar>
              <w:top w:w="0" w:type="dxa"/>
              <w:left w:w="108" w:type="dxa"/>
              <w:bottom w:w="0" w:type="dxa"/>
              <w:right w:w="108" w:type="dxa"/>
            </w:tcMar>
            <w:hideMark/>
          </w:tcPr>
          <w:p w14:paraId="54407DA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 двойного пути</w:t>
            </w:r>
          </w:p>
        </w:tc>
      </w:tr>
      <w:tr w:rsidR="009D2F3C" w:rsidRPr="00CC1CE5" w14:paraId="29653BE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089393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троллейбус</w:t>
            </w:r>
          </w:p>
        </w:tc>
        <w:tc>
          <w:tcPr>
            <w:tcW w:w="815" w:type="pct"/>
            <w:tcBorders>
              <w:top w:val="nil"/>
              <w:left w:val="nil"/>
              <w:bottom w:val="nil"/>
              <w:right w:val="single" w:sz="8" w:space="0" w:color="auto"/>
            </w:tcBorders>
            <w:tcMar>
              <w:top w:w="0" w:type="dxa"/>
              <w:left w:w="108" w:type="dxa"/>
              <w:bottom w:w="0" w:type="dxa"/>
              <w:right w:w="108" w:type="dxa"/>
            </w:tcMar>
            <w:hideMark/>
          </w:tcPr>
          <w:p w14:paraId="6B65547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 пути</w:t>
            </w:r>
          </w:p>
        </w:tc>
      </w:tr>
      <w:tr w:rsidR="009D2F3C" w:rsidRPr="00CC1CE5" w14:paraId="6C7ABE06"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BB715D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автобус</w:t>
            </w:r>
          </w:p>
        </w:tc>
        <w:tc>
          <w:tcPr>
            <w:tcW w:w="815" w:type="pct"/>
            <w:tcBorders>
              <w:top w:val="nil"/>
              <w:left w:val="nil"/>
              <w:bottom w:val="nil"/>
              <w:right w:val="single" w:sz="8" w:space="0" w:color="auto"/>
            </w:tcBorders>
            <w:tcMar>
              <w:top w:w="0" w:type="dxa"/>
              <w:left w:w="108" w:type="dxa"/>
              <w:bottom w:w="0" w:type="dxa"/>
              <w:right w:w="108" w:type="dxa"/>
            </w:tcMar>
            <w:hideMark/>
          </w:tcPr>
          <w:p w14:paraId="29CE5AB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043E677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BD8D81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магистральных улиц и дорог (всего)</w:t>
            </w:r>
          </w:p>
        </w:tc>
        <w:tc>
          <w:tcPr>
            <w:tcW w:w="815" w:type="pct"/>
            <w:tcBorders>
              <w:top w:val="nil"/>
              <w:left w:val="nil"/>
              <w:bottom w:val="nil"/>
              <w:right w:val="single" w:sz="8" w:space="0" w:color="auto"/>
            </w:tcBorders>
            <w:tcMar>
              <w:top w:w="0" w:type="dxa"/>
              <w:left w:w="108" w:type="dxa"/>
              <w:bottom w:w="0" w:type="dxa"/>
              <w:right w:w="108" w:type="dxa"/>
            </w:tcMar>
            <w:hideMark/>
          </w:tcPr>
          <w:p w14:paraId="08E6405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7B21F01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913829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2C84BBB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AAA9A96"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00453F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магистральных дорог скоростного движения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2115C17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772FD46"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DF94F7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магистралей общегородского значения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406AACC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04A605B"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16B3BF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непрерывного движения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39E9901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9468B6C"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05F694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Внешний транспорт</w:t>
            </w:r>
          </w:p>
        </w:tc>
        <w:tc>
          <w:tcPr>
            <w:tcW w:w="815" w:type="pct"/>
            <w:tcBorders>
              <w:top w:val="nil"/>
              <w:left w:val="nil"/>
              <w:bottom w:val="nil"/>
              <w:right w:val="single" w:sz="8" w:space="0" w:color="auto"/>
            </w:tcBorders>
            <w:tcMar>
              <w:top w:w="0" w:type="dxa"/>
              <w:left w:w="108" w:type="dxa"/>
              <w:bottom w:w="0" w:type="dxa"/>
              <w:right w:w="108" w:type="dxa"/>
            </w:tcMar>
            <w:hideMark/>
          </w:tcPr>
          <w:p w14:paraId="7755FFE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EA7D14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25F6DB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0200401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E7B5BD3"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714749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электрофицированная</w:t>
            </w:r>
            <w:proofErr w:type="spellEnd"/>
            <w:r w:rsidRPr="00CC1CE5">
              <w:rPr>
                <w:rFonts w:ascii="Times New Roman" w:eastAsia="Times New Roman" w:hAnsi="Times New Roman" w:cs="Times New Roman"/>
                <w:sz w:val="28"/>
                <w:szCs w:val="28"/>
              </w:rPr>
              <w:t xml:space="preserve"> железная дорога</w:t>
            </w:r>
          </w:p>
        </w:tc>
        <w:tc>
          <w:tcPr>
            <w:tcW w:w="815" w:type="pct"/>
            <w:tcBorders>
              <w:top w:val="nil"/>
              <w:left w:val="nil"/>
              <w:bottom w:val="nil"/>
              <w:right w:val="single" w:sz="8" w:space="0" w:color="auto"/>
            </w:tcBorders>
            <w:tcMar>
              <w:top w:w="0" w:type="dxa"/>
              <w:left w:w="108" w:type="dxa"/>
              <w:bottom w:w="0" w:type="dxa"/>
              <w:right w:w="108" w:type="dxa"/>
            </w:tcMar>
            <w:hideMark/>
          </w:tcPr>
          <w:p w14:paraId="16CA0054"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 двойного пути</w:t>
            </w:r>
          </w:p>
        </w:tc>
      </w:tr>
      <w:tr w:rsidR="009D2F3C" w:rsidRPr="00CC1CE5" w14:paraId="75B0ADD1"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D7E882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автобус</w:t>
            </w:r>
          </w:p>
        </w:tc>
        <w:tc>
          <w:tcPr>
            <w:tcW w:w="815" w:type="pct"/>
            <w:tcBorders>
              <w:top w:val="nil"/>
              <w:left w:val="nil"/>
              <w:bottom w:val="nil"/>
              <w:right w:val="single" w:sz="8" w:space="0" w:color="auto"/>
            </w:tcBorders>
            <w:tcMar>
              <w:top w:w="0" w:type="dxa"/>
              <w:left w:w="108" w:type="dxa"/>
              <w:bottom w:w="0" w:type="dxa"/>
              <w:right w:w="108" w:type="dxa"/>
            </w:tcMar>
            <w:hideMark/>
          </w:tcPr>
          <w:p w14:paraId="3A3A9D48"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 пути</w:t>
            </w:r>
          </w:p>
        </w:tc>
      </w:tr>
      <w:tr w:rsidR="009D2F3C" w:rsidRPr="00CC1CE5" w14:paraId="583F26A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60922E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морской транспорт</w:t>
            </w:r>
          </w:p>
        </w:tc>
        <w:tc>
          <w:tcPr>
            <w:tcW w:w="815" w:type="pct"/>
            <w:tcBorders>
              <w:top w:val="nil"/>
              <w:left w:val="nil"/>
              <w:bottom w:val="nil"/>
              <w:right w:val="single" w:sz="8" w:space="0" w:color="auto"/>
            </w:tcBorders>
            <w:tcMar>
              <w:top w:w="0" w:type="dxa"/>
              <w:left w:w="108" w:type="dxa"/>
              <w:bottom w:w="0" w:type="dxa"/>
              <w:right w:w="108" w:type="dxa"/>
            </w:tcMar>
            <w:hideMark/>
          </w:tcPr>
          <w:p w14:paraId="778C30F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т/км; тыс. пассаж</w:t>
            </w:r>
            <w:proofErr w:type="gramStart"/>
            <w:r w:rsidRPr="00CC1CE5">
              <w:rPr>
                <w:rFonts w:ascii="Times New Roman" w:eastAsia="Times New Roman" w:hAnsi="Times New Roman" w:cs="Times New Roman"/>
                <w:sz w:val="28"/>
                <w:szCs w:val="28"/>
              </w:rPr>
              <w:t>.</w:t>
            </w:r>
            <w:proofErr w:type="gramEnd"/>
            <w:r w:rsidRPr="00CC1CE5">
              <w:rPr>
                <w:rFonts w:ascii="Times New Roman" w:eastAsia="Times New Roman" w:hAnsi="Times New Roman" w:cs="Times New Roman"/>
                <w:sz w:val="28"/>
                <w:szCs w:val="28"/>
              </w:rPr>
              <w:t>/</w:t>
            </w:r>
            <w:proofErr w:type="gramStart"/>
            <w:r w:rsidRPr="00CC1CE5">
              <w:rPr>
                <w:rFonts w:ascii="Times New Roman" w:eastAsia="Times New Roman" w:hAnsi="Times New Roman" w:cs="Times New Roman"/>
                <w:sz w:val="28"/>
                <w:szCs w:val="28"/>
              </w:rPr>
              <w:t>г</w:t>
            </w:r>
            <w:proofErr w:type="gramEnd"/>
            <w:r w:rsidRPr="00CC1CE5">
              <w:rPr>
                <w:rFonts w:ascii="Times New Roman" w:eastAsia="Times New Roman" w:hAnsi="Times New Roman" w:cs="Times New Roman"/>
                <w:sz w:val="28"/>
                <w:szCs w:val="28"/>
              </w:rPr>
              <w:t>од</w:t>
            </w:r>
          </w:p>
        </w:tc>
      </w:tr>
      <w:tr w:rsidR="009D2F3C" w:rsidRPr="00CC1CE5" w14:paraId="1BA3363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9BBCED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трубо</w:t>
            </w:r>
            <w:proofErr w:type="spellEnd"/>
            <w:r w:rsidRPr="00CC1CE5">
              <w:rPr>
                <w:rFonts w:ascii="Times New Roman" w:eastAsia="Times New Roman" w:hAnsi="Times New Roman" w:cs="Times New Roman"/>
                <w:sz w:val="28"/>
                <w:szCs w:val="28"/>
              </w:rPr>
              <w:t>- и продуктопроводы</w:t>
            </w:r>
          </w:p>
        </w:tc>
        <w:tc>
          <w:tcPr>
            <w:tcW w:w="815" w:type="pct"/>
            <w:tcBorders>
              <w:top w:val="nil"/>
              <w:left w:val="nil"/>
              <w:bottom w:val="nil"/>
              <w:right w:val="single" w:sz="8" w:space="0" w:color="auto"/>
            </w:tcBorders>
            <w:tcMar>
              <w:top w:w="0" w:type="dxa"/>
              <w:left w:w="108" w:type="dxa"/>
              <w:bottom w:w="0" w:type="dxa"/>
              <w:right w:w="108" w:type="dxa"/>
            </w:tcMar>
            <w:hideMark/>
          </w:tcPr>
          <w:p w14:paraId="04FA914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км; 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/год</w:t>
            </w:r>
          </w:p>
        </w:tc>
      </w:tr>
      <w:tr w:rsidR="009D2F3C" w:rsidRPr="00CC1CE5" w14:paraId="56D0AB5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F63C06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Плотность улично-дорожной сети</w:t>
            </w:r>
          </w:p>
        </w:tc>
        <w:tc>
          <w:tcPr>
            <w:tcW w:w="815" w:type="pct"/>
            <w:tcBorders>
              <w:top w:val="nil"/>
              <w:left w:val="nil"/>
              <w:bottom w:val="nil"/>
              <w:right w:val="single" w:sz="8" w:space="0" w:color="auto"/>
            </w:tcBorders>
            <w:tcMar>
              <w:top w:w="0" w:type="dxa"/>
              <w:left w:w="108" w:type="dxa"/>
              <w:bottom w:w="0" w:type="dxa"/>
              <w:right w:w="108" w:type="dxa"/>
            </w:tcMar>
            <w:hideMark/>
          </w:tcPr>
          <w:p w14:paraId="10D858BB"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D405A3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E4A054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пределах городской, поселковой застройки</w:t>
            </w:r>
          </w:p>
        </w:tc>
        <w:tc>
          <w:tcPr>
            <w:tcW w:w="815" w:type="pct"/>
            <w:tcBorders>
              <w:top w:val="nil"/>
              <w:left w:val="nil"/>
              <w:bottom w:val="nil"/>
              <w:right w:val="single" w:sz="8" w:space="0" w:color="auto"/>
            </w:tcBorders>
            <w:tcMar>
              <w:top w:w="0" w:type="dxa"/>
              <w:left w:w="108" w:type="dxa"/>
              <w:bottom w:w="0" w:type="dxa"/>
              <w:right w:w="108" w:type="dxa"/>
            </w:tcMar>
            <w:hideMark/>
          </w:tcPr>
          <w:p w14:paraId="18B9DC2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.к</w:t>
            </w:r>
            <w:proofErr w:type="gramEnd"/>
            <w:r w:rsidRPr="00CC1CE5">
              <w:rPr>
                <w:rFonts w:ascii="Times New Roman" w:eastAsia="Times New Roman" w:hAnsi="Times New Roman" w:cs="Times New Roman"/>
                <w:sz w:val="28"/>
                <w:szCs w:val="28"/>
              </w:rPr>
              <w:t>м</w:t>
            </w:r>
            <w:proofErr w:type="spellEnd"/>
          </w:p>
        </w:tc>
      </w:tr>
      <w:tr w:rsidR="009D2F3C" w:rsidRPr="00CC1CE5" w14:paraId="1C55DEF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8D23F8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пригородной зоне (стадия, концепция)</w:t>
            </w:r>
          </w:p>
        </w:tc>
        <w:tc>
          <w:tcPr>
            <w:tcW w:w="815" w:type="pct"/>
            <w:tcBorders>
              <w:top w:val="nil"/>
              <w:left w:val="nil"/>
              <w:bottom w:val="nil"/>
              <w:right w:val="single" w:sz="8" w:space="0" w:color="auto"/>
            </w:tcBorders>
            <w:tcMar>
              <w:top w:w="0" w:type="dxa"/>
              <w:left w:w="108" w:type="dxa"/>
              <w:bottom w:w="0" w:type="dxa"/>
              <w:right w:w="108" w:type="dxa"/>
            </w:tcMar>
            <w:hideMark/>
          </w:tcPr>
          <w:p w14:paraId="54DC23C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2129A70"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86B4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мосты, путепроводы и транспортные развязки</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4C1739D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w:t>
            </w:r>
          </w:p>
        </w:tc>
      </w:tr>
      <w:tr w:rsidR="009D2F3C" w:rsidRPr="00CC1CE5" w14:paraId="265C15E3"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B906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Инженерное оборудование и благоустройство</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4C9FB7D4"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EE13A21"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5C05F1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Водоснабжение:</w:t>
            </w:r>
          </w:p>
        </w:tc>
        <w:tc>
          <w:tcPr>
            <w:tcW w:w="815" w:type="pct"/>
            <w:tcBorders>
              <w:top w:val="nil"/>
              <w:left w:val="nil"/>
              <w:bottom w:val="nil"/>
              <w:right w:val="single" w:sz="8" w:space="0" w:color="auto"/>
            </w:tcBorders>
            <w:tcMar>
              <w:top w:w="0" w:type="dxa"/>
              <w:left w:w="108" w:type="dxa"/>
              <w:bottom w:w="0" w:type="dxa"/>
              <w:right w:w="108" w:type="dxa"/>
            </w:tcMar>
            <w:hideMark/>
          </w:tcPr>
          <w:p w14:paraId="300C9C9F"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754763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17FF0E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Суммарное водопотребление (всего)</w:t>
            </w:r>
          </w:p>
        </w:tc>
        <w:tc>
          <w:tcPr>
            <w:tcW w:w="815" w:type="pct"/>
            <w:tcBorders>
              <w:top w:val="nil"/>
              <w:left w:val="nil"/>
              <w:bottom w:val="nil"/>
              <w:right w:val="single" w:sz="8" w:space="0" w:color="auto"/>
            </w:tcBorders>
            <w:tcMar>
              <w:top w:w="0" w:type="dxa"/>
              <w:left w:w="108" w:type="dxa"/>
              <w:bottom w:w="0" w:type="dxa"/>
              <w:right w:w="108" w:type="dxa"/>
            </w:tcMar>
            <w:hideMark/>
          </w:tcPr>
          <w:p w14:paraId="344ADED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w:t>
            </w:r>
            <w:proofErr w:type="spellStart"/>
            <w:r w:rsidRPr="00CC1CE5">
              <w:rPr>
                <w:rFonts w:ascii="Times New Roman" w:eastAsia="Times New Roman" w:hAnsi="Times New Roman" w:cs="Times New Roman"/>
                <w:sz w:val="28"/>
                <w:szCs w:val="28"/>
              </w:rPr>
              <w:t>сут</w:t>
            </w:r>
            <w:proofErr w:type="spellEnd"/>
            <w:r w:rsidRPr="00CC1CE5">
              <w:rPr>
                <w:rFonts w:ascii="Times New Roman" w:eastAsia="Times New Roman" w:hAnsi="Times New Roman" w:cs="Times New Roman"/>
                <w:sz w:val="28"/>
                <w:szCs w:val="28"/>
              </w:rPr>
              <w:t>.</w:t>
            </w:r>
          </w:p>
        </w:tc>
      </w:tr>
      <w:tr w:rsidR="009D2F3C" w:rsidRPr="00CC1CE5" w14:paraId="7CDA5626"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E46E83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4147DC47"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80226C9"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F27DF2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хозяйственно-питьевые цели</w:t>
            </w:r>
          </w:p>
        </w:tc>
        <w:tc>
          <w:tcPr>
            <w:tcW w:w="815" w:type="pct"/>
            <w:tcBorders>
              <w:top w:val="nil"/>
              <w:left w:val="nil"/>
              <w:bottom w:val="nil"/>
              <w:right w:val="single" w:sz="8" w:space="0" w:color="auto"/>
            </w:tcBorders>
            <w:tcMar>
              <w:top w:w="0" w:type="dxa"/>
              <w:left w:w="108" w:type="dxa"/>
              <w:bottom w:w="0" w:type="dxa"/>
              <w:right w:w="108" w:type="dxa"/>
            </w:tcMar>
            <w:hideMark/>
          </w:tcPr>
          <w:p w14:paraId="17A88BA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w:t>
            </w:r>
            <w:proofErr w:type="spellStart"/>
            <w:r w:rsidRPr="00CC1CE5">
              <w:rPr>
                <w:rFonts w:ascii="Times New Roman" w:eastAsia="Times New Roman" w:hAnsi="Times New Roman" w:cs="Times New Roman"/>
                <w:sz w:val="28"/>
                <w:szCs w:val="28"/>
              </w:rPr>
              <w:t>сут</w:t>
            </w:r>
            <w:proofErr w:type="spellEnd"/>
            <w:r w:rsidRPr="00CC1CE5">
              <w:rPr>
                <w:rFonts w:ascii="Times New Roman" w:eastAsia="Times New Roman" w:hAnsi="Times New Roman" w:cs="Times New Roman"/>
                <w:sz w:val="28"/>
                <w:szCs w:val="28"/>
              </w:rPr>
              <w:t>.</w:t>
            </w:r>
          </w:p>
        </w:tc>
      </w:tr>
      <w:tr w:rsidR="009D2F3C" w:rsidRPr="00CC1CE5" w14:paraId="58537FA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596D1C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производственные нужды</w:t>
            </w:r>
          </w:p>
        </w:tc>
        <w:tc>
          <w:tcPr>
            <w:tcW w:w="815" w:type="pct"/>
            <w:tcBorders>
              <w:top w:val="nil"/>
              <w:left w:val="nil"/>
              <w:bottom w:val="nil"/>
              <w:right w:val="single" w:sz="8" w:space="0" w:color="auto"/>
            </w:tcBorders>
            <w:tcMar>
              <w:top w:w="0" w:type="dxa"/>
              <w:left w:w="108" w:type="dxa"/>
              <w:bottom w:w="0" w:type="dxa"/>
              <w:right w:w="108" w:type="dxa"/>
            </w:tcMar>
            <w:hideMark/>
          </w:tcPr>
          <w:p w14:paraId="45FB64B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53D5C70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654BB8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Мощность головных сооружений водопровода</w:t>
            </w:r>
          </w:p>
        </w:tc>
        <w:tc>
          <w:tcPr>
            <w:tcW w:w="815" w:type="pct"/>
            <w:tcBorders>
              <w:top w:val="nil"/>
              <w:left w:val="nil"/>
              <w:bottom w:val="nil"/>
              <w:right w:val="single" w:sz="8" w:space="0" w:color="auto"/>
            </w:tcBorders>
            <w:tcMar>
              <w:top w:w="0" w:type="dxa"/>
              <w:left w:w="108" w:type="dxa"/>
              <w:bottom w:w="0" w:type="dxa"/>
              <w:right w:w="108" w:type="dxa"/>
            </w:tcMar>
            <w:hideMark/>
          </w:tcPr>
          <w:p w14:paraId="4BAA002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51E834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B40CA4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Используемые источники водоснабжения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0F9D003B"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5EF057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E9EAB8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Утвержденные запасы подземных вод ГКЗ (дата утверждения, </w:t>
            </w:r>
            <w:r w:rsidRPr="00CC1CE5">
              <w:rPr>
                <w:rFonts w:ascii="Times New Roman" w:eastAsia="Times New Roman" w:hAnsi="Times New Roman" w:cs="Times New Roman"/>
                <w:sz w:val="28"/>
                <w:szCs w:val="28"/>
              </w:rPr>
              <w:lastRenderedPageBreak/>
              <w:t>расчетный срок)</w:t>
            </w:r>
          </w:p>
        </w:tc>
        <w:tc>
          <w:tcPr>
            <w:tcW w:w="815" w:type="pct"/>
            <w:tcBorders>
              <w:top w:val="nil"/>
              <w:left w:val="nil"/>
              <w:bottom w:val="nil"/>
              <w:right w:val="single" w:sz="8" w:space="0" w:color="auto"/>
            </w:tcBorders>
            <w:tcMar>
              <w:top w:w="0" w:type="dxa"/>
              <w:left w:w="108" w:type="dxa"/>
              <w:bottom w:w="0" w:type="dxa"/>
              <w:right w:w="108" w:type="dxa"/>
            </w:tcMar>
            <w:hideMark/>
          </w:tcPr>
          <w:p w14:paraId="382671F8"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5974593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DB1A64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Водопотребление в среднем на 1 чел.</w:t>
            </w:r>
          </w:p>
        </w:tc>
        <w:tc>
          <w:tcPr>
            <w:tcW w:w="815" w:type="pct"/>
            <w:tcBorders>
              <w:top w:val="nil"/>
              <w:left w:val="nil"/>
              <w:bottom w:val="nil"/>
              <w:right w:val="single" w:sz="8" w:space="0" w:color="auto"/>
            </w:tcBorders>
            <w:tcMar>
              <w:top w:w="0" w:type="dxa"/>
              <w:left w:w="108" w:type="dxa"/>
              <w:bottom w:w="0" w:type="dxa"/>
              <w:right w:w="108" w:type="dxa"/>
            </w:tcMar>
            <w:hideMark/>
          </w:tcPr>
          <w:p w14:paraId="1345024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л/</w:t>
            </w:r>
            <w:proofErr w:type="spellStart"/>
            <w:r w:rsidRPr="00CC1CE5">
              <w:rPr>
                <w:rFonts w:ascii="Times New Roman" w:eastAsia="Times New Roman" w:hAnsi="Times New Roman" w:cs="Times New Roman"/>
                <w:sz w:val="28"/>
                <w:szCs w:val="28"/>
              </w:rPr>
              <w:t>сут</w:t>
            </w:r>
            <w:proofErr w:type="spellEnd"/>
            <w:r w:rsidRPr="00CC1CE5">
              <w:rPr>
                <w:rFonts w:ascii="Times New Roman" w:eastAsia="Times New Roman" w:hAnsi="Times New Roman" w:cs="Times New Roman"/>
                <w:sz w:val="28"/>
                <w:szCs w:val="28"/>
              </w:rPr>
              <w:t>.</w:t>
            </w:r>
          </w:p>
        </w:tc>
      </w:tr>
      <w:tr w:rsidR="009D2F3C" w:rsidRPr="00CC1CE5" w14:paraId="5EB207F4"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F90935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 на хозяйственно-питьевые цели</w:t>
            </w:r>
          </w:p>
        </w:tc>
        <w:tc>
          <w:tcPr>
            <w:tcW w:w="815" w:type="pct"/>
            <w:tcBorders>
              <w:top w:val="nil"/>
              <w:left w:val="nil"/>
              <w:bottom w:val="nil"/>
              <w:right w:val="single" w:sz="8" w:space="0" w:color="auto"/>
            </w:tcBorders>
            <w:tcMar>
              <w:top w:w="0" w:type="dxa"/>
              <w:left w:w="108" w:type="dxa"/>
              <w:bottom w:w="0" w:type="dxa"/>
              <w:right w:w="108" w:type="dxa"/>
            </w:tcMar>
            <w:hideMark/>
          </w:tcPr>
          <w:p w14:paraId="4872299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C0F4CC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EE7F8C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Канализация:</w:t>
            </w:r>
          </w:p>
        </w:tc>
        <w:tc>
          <w:tcPr>
            <w:tcW w:w="815" w:type="pct"/>
            <w:tcBorders>
              <w:top w:val="nil"/>
              <w:left w:val="nil"/>
              <w:bottom w:val="nil"/>
              <w:right w:val="single" w:sz="8" w:space="0" w:color="auto"/>
            </w:tcBorders>
            <w:tcMar>
              <w:top w:w="0" w:type="dxa"/>
              <w:left w:w="108" w:type="dxa"/>
              <w:bottom w:w="0" w:type="dxa"/>
              <w:right w:w="108" w:type="dxa"/>
            </w:tcMar>
            <w:hideMark/>
          </w:tcPr>
          <w:p w14:paraId="543FBBA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F26AC29"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201A7A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Общее поступление сточных вод (всего)</w:t>
            </w:r>
          </w:p>
        </w:tc>
        <w:tc>
          <w:tcPr>
            <w:tcW w:w="815" w:type="pct"/>
            <w:tcBorders>
              <w:top w:val="nil"/>
              <w:left w:val="nil"/>
              <w:bottom w:val="nil"/>
              <w:right w:val="single" w:sz="8" w:space="0" w:color="auto"/>
            </w:tcBorders>
            <w:tcMar>
              <w:top w:w="0" w:type="dxa"/>
              <w:left w:w="108" w:type="dxa"/>
              <w:bottom w:w="0" w:type="dxa"/>
              <w:right w:w="108" w:type="dxa"/>
            </w:tcMar>
            <w:hideMark/>
          </w:tcPr>
          <w:p w14:paraId="748A0D21"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w:t>
            </w:r>
            <w:proofErr w:type="spellStart"/>
            <w:r w:rsidRPr="00CC1CE5">
              <w:rPr>
                <w:rFonts w:ascii="Times New Roman" w:eastAsia="Times New Roman" w:hAnsi="Times New Roman" w:cs="Times New Roman"/>
                <w:sz w:val="28"/>
                <w:szCs w:val="28"/>
              </w:rPr>
              <w:t>сут</w:t>
            </w:r>
            <w:proofErr w:type="spellEnd"/>
            <w:r w:rsidRPr="00CC1CE5">
              <w:rPr>
                <w:rFonts w:ascii="Times New Roman" w:eastAsia="Times New Roman" w:hAnsi="Times New Roman" w:cs="Times New Roman"/>
                <w:sz w:val="28"/>
                <w:szCs w:val="28"/>
              </w:rPr>
              <w:t>.</w:t>
            </w:r>
          </w:p>
        </w:tc>
      </w:tr>
      <w:tr w:rsidR="009D2F3C" w:rsidRPr="00CC1CE5" w14:paraId="47F2CE1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9A7A6C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6FB683FF"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161FD31"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8D8228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бытовая канализация</w:t>
            </w:r>
          </w:p>
        </w:tc>
        <w:tc>
          <w:tcPr>
            <w:tcW w:w="815" w:type="pct"/>
            <w:tcBorders>
              <w:top w:val="nil"/>
              <w:left w:val="nil"/>
              <w:bottom w:val="nil"/>
              <w:right w:val="single" w:sz="8" w:space="0" w:color="auto"/>
            </w:tcBorders>
            <w:tcMar>
              <w:top w:w="0" w:type="dxa"/>
              <w:left w:w="108" w:type="dxa"/>
              <w:bottom w:w="0" w:type="dxa"/>
              <w:right w:w="108" w:type="dxa"/>
            </w:tcMar>
            <w:hideMark/>
          </w:tcPr>
          <w:p w14:paraId="26B1E31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4085989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73B02B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производственная канализация</w:t>
            </w:r>
          </w:p>
        </w:tc>
        <w:tc>
          <w:tcPr>
            <w:tcW w:w="815" w:type="pct"/>
            <w:tcBorders>
              <w:top w:val="nil"/>
              <w:left w:val="nil"/>
              <w:bottom w:val="nil"/>
              <w:right w:val="single" w:sz="8" w:space="0" w:color="auto"/>
            </w:tcBorders>
            <w:tcMar>
              <w:top w:w="0" w:type="dxa"/>
              <w:left w:w="108" w:type="dxa"/>
              <w:bottom w:w="0" w:type="dxa"/>
              <w:right w:w="108" w:type="dxa"/>
            </w:tcMar>
            <w:hideMark/>
          </w:tcPr>
          <w:p w14:paraId="2DE4E08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1FAFFE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03BCFF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Производительность канализационных очистных сооружений</w:t>
            </w:r>
          </w:p>
        </w:tc>
        <w:tc>
          <w:tcPr>
            <w:tcW w:w="815" w:type="pct"/>
            <w:tcBorders>
              <w:top w:val="nil"/>
              <w:left w:val="nil"/>
              <w:bottom w:val="nil"/>
              <w:right w:val="single" w:sz="8" w:space="0" w:color="auto"/>
            </w:tcBorders>
            <w:tcMar>
              <w:top w:w="0" w:type="dxa"/>
              <w:left w:w="108" w:type="dxa"/>
              <w:bottom w:w="0" w:type="dxa"/>
              <w:right w:w="108" w:type="dxa"/>
            </w:tcMar>
            <w:hideMark/>
          </w:tcPr>
          <w:p w14:paraId="71A715C4"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7074C3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537485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Электроснабжение:</w:t>
            </w:r>
          </w:p>
        </w:tc>
        <w:tc>
          <w:tcPr>
            <w:tcW w:w="815" w:type="pct"/>
            <w:tcBorders>
              <w:top w:val="nil"/>
              <w:left w:val="nil"/>
              <w:bottom w:val="nil"/>
              <w:right w:val="single" w:sz="8" w:space="0" w:color="auto"/>
            </w:tcBorders>
            <w:tcMar>
              <w:top w:w="0" w:type="dxa"/>
              <w:left w:w="108" w:type="dxa"/>
              <w:bottom w:w="0" w:type="dxa"/>
              <w:right w:w="108" w:type="dxa"/>
            </w:tcMar>
            <w:hideMark/>
          </w:tcPr>
          <w:p w14:paraId="34DFC14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КВт.ч</w:t>
            </w:r>
            <w:proofErr w:type="spellEnd"/>
            <w:r w:rsidRPr="00CC1CE5">
              <w:rPr>
                <w:rFonts w:ascii="Times New Roman" w:eastAsia="Times New Roman" w:hAnsi="Times New Roman" w:cs="Times New Roman"/>
                <w:sz w:val="28"/>
                <w:szCs w:val="28"/>
              </w:rPr>
              <w:t>/год</w:t>
            </w:r>
          </w:p>
        </w:tc>
      </w:tr>
      <w:tr w:rsidR="009D2F3C" w:rsidRPr="00CC1CE5" w14:paraId="3621515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E03980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Суммарное потребление электроэнергии</w:t>
            </w:r>
          </w:p>
        </w:tc>
        <w:tc>
          <w:tcPr>
            <w:tcW w:w="815" w:type="pct"/>
            <w:tcBorders>
              <w:top w:val="nil"/>
              <w:left w:val="nil"/>
              <w:bottom w:val="nil"/>
              <w:right w:val="single" w:sz="8" w:space="0" w:color="auto"/>
            </w:tcBorders>
            <w:tcMar>
              <w:top w:w="0" w:type="dxa"/>
              <w:left w:w="108" w:type="dxa"/>
              <w:bottom w:w="0" w:type="dxa"/>
              <w:right w:w="108" w:type="dxa"/>
            </w:tcMar>
            <w:hideMark/>
          </w:tcPr>
          <w:p w14:paraId="2AEBE0F1"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D60B02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739937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36DB7D3F"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179048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151BE7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нужды промышленных предприятий</w:t>
            </w:r>
          </w:p>
        </w:tc>
        <w:tc>
          <w:tcPr>
            <w:tcW w:w="815" w:type="pct"/>
            <w:tcBorders>
              <w:top w:val="nil"/>
              <w:left w:val="nil"/>
              <w:bottom w:val="nil"/>
              <w:right w:val="single" w:sz="8" w:space="0" w:color="auto"/>
            </w:tcBorders>
            <w:tcMar>
              <w:top w:w="0" w:type="dxa"/>
              <w:left w:w="108" w:type="dxa"/>
              <w:bottom w:w="0" w:type="dxa"/>
              <w:right w:w="108" w:type="dxa"/>
            </w:tcMar>
            <w:hideMark/>
          </w:tcPr>
          <w:p w14:paraId="58042129"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009ADFF"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AAE7DD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коммунально-бытовые нужды</w:t>
            </w:r>
          </w:p>
        </w:tc>
        <w:tc>
          <w:tcPr>
            <w:tcW w:w="815" w:type="pct"/>
            <w:tcBorders>
              <w:top w:val="nil"/>
              <w:left w:val="nil"/>
              <w:bottom w:val="nil"/>
              <w:right w:val="single" w:sz="8" w:space="0" w:color="auto"/>
            </w:tcBorders>
            <w:tcMar>
              <w:top w:w="0" w:type="dxa"/>
              <w:left w:w="108" w:type="dxa"/>
              <w:bottom w:w="0" w:type="dxa"/>
              <w:right w:w="108" w:type="dxa"/>
            </w:tcMar>
            <w:hideMark/>
          </w:tcPr>
          <w:p w14:paraId="631E64B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6542FA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E64E55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Потребление электроэнергии на 1 чел. в год</w:t>
            </w:r>
          </w:p>
        </w:tc>
        <w:tc>
          <w:tcPr>
            <w:tcW w:w="815" w:type="pct"/>
            <w:tcBorders>
              <w:top w:val="nil"/>
              <w:left w:val="nil"/>
              <w:bottom w:val="nil"/>
              <w:right w:val="single" w:sz="8" w:space="0" w:color="auto"/>
            </w:tcBorders>
            <w:tcMar>
              <w:top w:w="0" w:type="dxa"/>
              <w:left w:w="108" w:type="dxa"/>
              <w:bottom w:w="0" w:type="dxa"/>
              <w:right w:w="108" w:type="dxa"/>
            </w:tcMar>
            <w:hideMark/>
          </w:tcPr>
          <w:p w14:paraId="6FBFA61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КВт.ч</w:t>
            </w:r>
            <w:proofErr w:type="spellEnd"/>
          </w:p>
        </w:tc>
      </w:tr>
      <w:tr w:rsidR="009D2F3C" w:rsidRPr="00CC1CE5" w14:paraId="65BE26E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6B5DFF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 на коммунально-бытовые нужды</w:t>
            </w:r>
          </w:p>
        </w:tc>
        <w:tc>
          <w:tcPr>
            <w:tcW w:w="815" w:type="pct"/>
            <w:tcBorders>
              <w:top w:val="nil"/>
              <w:left w:val="nil"/>
              <w:bottom w:val="nil"/>
              <w:right w:val="single" w:sz="8" w:space="0" w:color="auto"/>
            </w:tcBorders>
            <w:tcMar>
              <w:top w:w="0" w:type="dxa"/>
              <w:left w:w="108" w:type="dxa"/>
              <w:bottom w:w="0" w:type="dxa"/>
              <w:right w:w="108" w:type="dxa"/>
            </w:tcMar>
            <w:hideMark/>
          </w:tcPr>
          <w:p w14:paraId="0A5E7BC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6C1B116"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AE64D1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Источники покрытия </w:t>
            </w:r>
            <w:proofErr w:type="spellStart"/>
            <w:r w:rsidRPr="00CC1CE5">
              <w:rPr>
                <w:rFonts w:ascii="Times New Roman" w:eastAsia="Times New Roman" w:hAnsi="Times New Roman" w:cs="Times New Roman"/>
                <w:sz w:val="28"/>
                <w:szCs w:val="28"/>
              </w:rPr>
              <w:t>электронагрузок</w:t>
            </w:r>
            <w:proofErr w:type="spellEnd"/>
          </w:p>
        </w:tc>
        <w:tc>
          <w:tcPr>
            <w:tcW w:w="815" w:type="pct"/>
            <w:tcBorders>
              <w:top w:val="nil"/>
              <w:left w:val="nil"/>
              <w:bottom w:val="nil"/>
              <w:right w:val="single" w:sz="8" w:space="0" w:color="auto"/>
            </w:tcBorders>
            <w:tcMar>
              <w:top w:w="0" w:type="dxa"/>
              <w:left w:w="108" w:type="dxa"/>
              <w:bottom w:w="0" w:type="dxa"/>
              <w:right w:w="108" w:type="dxa"/>
            </w:tcMar>
            <w:hideMark/>
          </w:tcPr>
          <w:p w14:paraId="0027826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млн. КВт</w:t>
            </w:r>
          </w:p>
        </w:tc>
      </w:tr>
      <w:tr w:rsidR="009D2F3C" w:rsidRPr="00CC1CE5" w14:paraId="14E81E4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FB3576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2E2D24C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4F4D64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7DEC15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Теплоснабжение:</w:t>
            </w:r>
          </w:p>
        </w:tc>
        <w:tc>
          <w:tcPr>
            <w:tcW w:w="815" w:type="pct"/>
            <w:tcBorders>
              <w:top w:val="nil"/>
              <w:left w:val="nil"/>
              <w:bottom w:val="nil"/>
              <w:right w:val="single" w:sz="8" w:space="0" w:color="auto"/>
            </w:tcBorders>
            <w:tcMar>
              <w:top w:w="0" w:type="dxa"/>
              <w:left w:w="108" w:type="dxa"/>
              <w:bottom w:w="0" w:type="dxa"/>
              <w:right w:w="108" w:type="dxa"/>
            </w:tcMar>
            <w:hideMark/>
          </w:tcPr>
          <w:p w14:paraId="27AD0DB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D3E1DF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FCDAB6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Мощность централизованных источников теплоты</w:t>
            </w:r>
          </w:p>
        </w:tc>
        <w:tc>
          <w:tcPr>
            <w:tcW w:w="815" w:type="pct"/>
            <w:tcBorders>
              <w:top w:val="nil"/>
              <w:left w:val="nil"/>
              <w:bottom w:val="nil"/>
              <w:right w:val="single" w:sz="8" w:space="0" w:color="auto"/>
            </w:tcBorders>
            <w:tcMar>
              <w:top w:w="0" w:type="dxa"/>
              <w:left w:w="108" w:type="dxa"/>
              <w:bottom w:w="0" w:type="dxa"/>
              <w:right w:w="108" w:type="dxa"/>
            </w:tcMar>
            <w:hideMark/>
          </w:tcPr>
          <w:p w14:paraId="0036469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МВт</w:t>
            </w:r>
          </w:p>
        </w:tc>
      </w:tr>
      <w:tr w:rsidR="009D2F3C" w:rsidRPr="00CC1CE5" w14:paraId="7668F98F"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30F644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w:t>
            </w:r>
          </w:p>
        </w:tc>
        <w:tc>
          <w:tcPr>
            <w:tcW w:w="815" w:type="pct"/>
            <w:tcBorders>
              <w:top w:val="nil"/>
              <w:left w:val="nil"/>
              <w:bottom w:val="nil"/>
              <w:right w:val="single" w:sz="8" w:space="0" w:color="auto"/>
            </w:tcBorders>
            <w:tcMar>
              <w:top w:w="0" w:type="dxa"/>
              <w:left w:w="108" w:type="dxa"/>
              <w:bottom w:w="0" w:type="dxa"/>
              <w:right w:w="108" w:type="dxa"/>
            </w:tcMar>
            <w:hideMark/>
          </w:tcPr>
          <w:p w14:paraId="50876CE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7CFA66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43ACC8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4EC507F8"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033ADA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42EF00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ТЭЦ</w:t>
            </w:r>
          </w:p>
        </w:tc>
        <w:tc>
          <w:tcPr>
            <w:tcW w:w="815" w:type="pct"/>
            <w:tcBorders>
              <w:top w:val="nil"/>
              <w:left w:val="nil"/>
              <w:bottom w:val="nil"/>
              <w:right w:val="single" w:sz="8" w:space="0" w:color="auto"/>
            </w:tcBorders>
            <w:tcMar>
              <w:top w:w="0" w:type="dxa"/>
              <w:left w:w="108" w:type="dxa"/>
              <w:bottom w:w="0" w:type="dxa"/>
              <w:right w:w="108" w:type="dxa"/>
            </w:tcMar>
            <w:hideMark/>
          </w:tcPr>
          <w:p w14:paraId="47BAB161"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МВт/Гкал/ч</w:t>
            </w:r>
          </w:p>
        </w:tc>
      </w:tr>
      <w:tr w:rsidR="009D2F3C" w:rsidRPr="00CC1CE5" w14:paraId="3FB14581"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99AC51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районные котельные</w:t>
            </w:r>
          </w:p>
        </w:tc>
        <w:tc>
          <w:tcPr>
            <w:tcW w:w="815" w:type="pct"/>
            <w:tcBorders>
              <w:top w:val="nil"/>
              <w:left w:val="nil"/>
              <w:bottom w:val="nil"/>
              <w:right w:val="single" w:sz="8" w:space="0" w:color="auto"/>
            </w:tcBorders>
            <w:tcMar>
              <w:top w:w="0" w:type="dxa"/>
              <w:left w:w="108" w:type="dxa"/>
              <w:bottom w:w="0" w:type="dxa"/>
              <w:right w:w="108" w:type="dxa"/>
            </w:tcMar>
            <w:hideMark/>
          </w:tcPr>
          <w:p w14:paraId="01875414"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9734179"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EC42F3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суммарная мощность локальных источников теплоты</w:t>
            </w:r>
          </w:p>
        </w:tc>
        <w:tc>
          <w:tcPr>
            <w:tcW w:w="815" w:type="pct"/>
            <w:tcBorders>
              <w:top w:val="nil"/>
              <w:left w:val="nil"/>
              <w:bottom w:val="nil"/>
              <w:right w:val="single" w:sz="8" w:space="0" w:color="auto"/>
            </w:tcBorders>
            <w:tcMar>
              <w:top w:w="0" w:type="dxa"/>
              <w:left w:w="108" w:type="dxa"/>
              <w:bottom w:w="0" w:type="dxa"/>
              <w:right w:w="108" w:type="dxa"/>
            </w:tcMar>
            <w:hideMark/>
          </w:tcPr>
          <w:p w14:paraId="175455FB"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66A56AF"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5A376C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Газоснабжение: </w:t>
            </w:r>
          </w:p>
        </w:tc>
        <w:tc>
          <w:tcPr>
            <w:tcW w:w="815" w:type="pct"/>
            <w:tcBorders>
              <w:top w:val="nil"/>
              <w:left w:val="nil"/>
              <w:bottom w:val="nil"/>
              <w:right w:val="single" w:sz="8" w:space="0" w:color="auto"/>
            </w:tcBorders>
            <w:tcMar>
              <w:top w:w="0" w:type="dxa"/>
              <w:left w:w="108" w:type="dxa"/>
              <w:bottom w:w="0" w:type="dxa"/>
              <w:right w:w="108" w:type="dxa"/>
            </w:tcMar>
            <w:hideMark/>
          </w:tcPr>
          <w:p w14:paraId="1B10967F"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B53925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88C5B8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Удельный вес газа в топливном балансе города, другого населенного места</w:t>
            </w:r>
          </w:p>
        </w:tc>
        <w:tc>
          <w:tcPr>
            <w:tcW w:w="815" w:type="pct"/>
            <w:tcBorders>
              <w:top w:val="nil"/>
              <w:left w:val="nil"/>
              <w:bottom w:val="nil"/>
              <w:right w:val="single" w:sz="8" w:space="0" w:color="auto"/>
            </w:tcBorders>
            <w:tcMar>
              <w:top w:w="0" w:type="dxa"/>
              <w:left w:w="108" w:type="dxa"/>
              <w:bottom w:w="0" w:type="dxa"/>
              <w:right w:w="108" w:type="dxa"/>
            </w:tcMar>
            <w:hideMark/>
          </w:tcPr>
          <w:p w14:paraId="5BA02FB8"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1067483"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021EE0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Потребление газа (всего)</w:t>
            </w:r>
          </w:p>
        </w:tc>
        <w:tc>
          <w:tcPr>
            <w:tcW w:w="815" w:type="pct"/>
            <w:tcBorders>
              <w:top w:val="nil"/>
              <w:left w:val="nil"/>
              <w:bottom w:val="nil"/>
              <w:right w:val="single" w:sz="8" w:space="0" w:color="auto"/>
            </w:tcBorders>
            <w:tcMar>
              <w:top w:w="0" w:type="dxa"/>
              <w:left w:w="108" w:type="dxa"/>
              <w:bottom w:w="0" w:type="dxa"/>
              <w:right w:w="108" w:type="dxa"/>
            </w:tcMar>
            <w:hideMark/>
          </w:tcPr>
          <w:p w14:paraId="70B5FF0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млн.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/год</w:t>
            </w:r>
          </w:p>
        </w:tc>
      </w:tr>
      <w:tr w:rsidR="009D2F3C" w:rsidRPr="00CC1CE5" w14:paraId="2E1900B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FB0708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815" w:type="pct"/>
            <w:tcBorders>
              <w:top w:val="nil"/>
              <w:left w:val="nil"/>
              <w:bottom w:val="nil"/>
              <w:right w:val="single" w:sz="8" w:space="0" w:color="auto"/>
            </w:tcBorders>
            <w:tcMar>
              <w:top w:w="0" w:type="dxa"/>
              <w:left w:w="108" w:type="dxa"/>
              <w:bottom w:w="0" w:type="dxa"/>
              <w:right w:w="108" w:type="dxa"/>
            </w:tcMar>
            <w:hideMark/>
          </w:tcPr>
          <w:p w14:paraId="6ED9A197"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7EF244D"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03C29E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коммунально-бытовые нужды</w:t>
            </w:r>
          </w:p>
        </w:tc>
        <w:tc>
          <w:tcPr>
            <w:tcW w:w="815" w:type="pct"/>
            <w:tcBorders>
              <w:top w:val="nil"/>
              <w:left w:val="nil"/>
              <w:bottom w:val="nil"/>
              <w:right w:val="single" w:sz="8" w:space="0" w:color="auto"/>
            </w:tcBorders>
            <w:tcMar>
              <w:top w:w="0" w:type="dxa"/>
              <w:left w:w="108" w:type="dxa"/>
              <w:bottom w:w="0" w:type="dxa"/>
              <w:right w:w="108" w:type="dxa"/>
            </w:tcMar>
            <w:hideMark/>
          </w:tcPr>
          <w:p w14:paraId="6F1FF461"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656497F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C50699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нужды промышленности</w:t>
            </w:r>
          </w:p>
        </w:tc>
        <w:tc>
          <w:tcPr>
            <w:tcW w:w="815" w:type="pct"/>
            <w:tcBorders>
              <w:top w:val="nil"/>
              <w:left w:val="nil"/>
              <w:bottom w:val="nil"/>
              <w:right w:val="single" w:sz="8" w:space="0" w:color="auto"/>
            </w:tcBorders>
            <w:tcMar>
              <w:top w:w="0" w:type="dxa"/>
              <w:left w:w="108" w:type="dxa"/>
              <w:bottom w:w="0" w:type="dxa"/>
              <w:right w:w="108" w:type="dxa"/>
            </w:tcMar>
            <w:hideMark/>
          </w:tcPr>
          <w:p w14:paraId="63EF10C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F51F85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F268C2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Подача природного газа от источников</w:t>
            </w:r>
          </w:p>
        </w:tc>
        <w:tc>
          <w:tcPr>
            <w:tcW w:w="815" w:type="pct"/>
            <w:tcBorders>
              <w:top w:val="nil"/>
              <w:left w:val="nil"/>
              <w:bottom w:val="nil"/>
              <w:right w:val="single" w:sz="8" w:space="0" w:color="auto"/>
            </w:tcBorders>
            <w:tcMar>
              <w:top w:w="0" w:type="dxa"/>
              <w:left w:w="108" w:type="dxa"/>
              <w:bottom w:w="0" w:type="dxa"/>
              <w:right w:w="108" w:type="dxa"/>
            </w:tcMar>
            <w:hideMark/>
          </w:tcPr>
          <w:p w14:paraId="64DAF76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41B10A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6B11E3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Ливневая канализация:</w:t>
            </w:r>
          </w:p>
        </w:tc>
        <w:tc>
          <w:tcPr>
            <w:tcW w:w="815" w:type="pct"/>
            <w:tcBorders>
              <w:top w:val="nil"/>
              <w:left w:val="nil"/>
              <w:bottom w:val="nil"/>
              <w:right w:val="single" w:sz="8" w:space="0" w:color="auto"/>
            </w:tcBorders>
            <w:tcMar>
              <w:top w:w="0" w:type="dxa"/>
              <w:left w:w="108" w:type="dxa"/>
              <w:bottom w:w="0" w:type="dxa"/>
              <w:right w:w="108" w:type="dxa"/>
            </w:tcMar>
            <w:hideMark/>
          </w:tcPr>
          <w:p w14:paraId="13E0DA1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5AB1BA2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D5A92E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Общая протяженность уличной сети</w:t>
            </w:r>
          </w:p>
        </w:tc>
        <w:tc>
          <w:tcPr>
            <w:tcW w:w="815" w:type="pct"/>
            <w:tcBorders>
              <w:top w:val="nil"/>
              <w:left w:val="nil"/>
              <w:bottom w:val="nil"/>
              <w:right w:val="single" w:sz="8" w:space="0" w:color="auto"/>
            </w:tcBorders>
            <w:tcMar>
              <w:top w:w="0" w:type="dxa"/>
              <w:left w:w="108" w:type="dxa"/>
              <w:bottom w:w="0" w:type="dxa"/>
              <w:right w:w="108" w:type="dxa"/>
            </w:tcMar>
            <w:hideMark/>
          </w:tcPr>
          <w:p w14:paraId="66C2CFFB"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8839951"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F3E7E0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Инженерная подготовка территории</w:t>
            </w:r>
          </w:p>
        </w:tc>
        <w:tc>
          <w:tcPr>
            <w:tcW w:w="815" w:type="pct"/>
            <w:tcBorders>
              <w:top w:val="nil"/>
              <w:left w:val="nil"/>
              <w:bottom w:val="nil"/>
              <w:right w:val="single" w:sz="8" w:space="0" w:color="auto"/>
            </w:tcBorders>
            <w:tcMar>
              <w:top w:w="0" w:type="dxa"/>
              <w:left w:w="108" w:type="dxa"/>
              <w:bottom w:w="0" w:type="dxa"/>
              <w:right w:w="108" w:type="dxa"/>
            </w:tcMar>
            <w:hideMark/>
          </w:tcPr>
          <w:p w14:paraId="4B766814"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CDCE40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0B9D67E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Защита территории от затопления:</w:t>
            </w:r>
          </w:p>
        </w:tc>
        <w:tc>
          <w:tcPr>
            <w:tcW w:w="815" w:type="pct"/>
            <w:tcBorders>
              <w:top w:val="nil"/>
              <w:left w:val="nil"/>
              <w:bottom w:val="nil"/>
              <w:right w:val="single" w:sz="8" w:space="0" w:color="auto"/>
            </w:tcBorders>
            <w:tcMar>
              <w:top w:w="0" w:type="dxa"/>
              <w:left w:w="108" w:type="dxa"/>
              <w:bottom w:w="0" w:type="dxa"/>
              <w:right w:w="108" w:type="dxa"/>
            </w:tcMar>
            <w:hideMark/>
          </w:tcPr>
          <w:p w14:paraId="30A8F57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A2CA3D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125345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площадь</w:t>
            </w:r>
          </w:p>
        </w:tc>
        <w:tc>
          <w:tcPr>
            <w:tcW w:w="815" w:type="pct"/>
            <w:tcBorders>
              <w:top w:val="nil"/>
              <w:left w:val="nil"/>
              <w:bottom w:val="nil"/>
              <w:right w:val="single" w:sz="8" w:space="0" w:color="auto"/>
            </w:tcBorders>
            <w:tcMar>
              <w:top w:w="0" w:type="dxa"/>
              <w:left w:w="108" w:type="dxa"/>
              <w:bottom w:w="0" w:type="dxa"/>
              <w:right w:w="108" w:type="dxa"/>
            </w:tcMar>
            <w:hideMark/>
          </w:tcPr>
          <w:p w14:paraId="2B56C0BC"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0029F56C"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D95799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защитных сооружений</w:t>
            </w:r>
          </w:p>
        </w:tc>
        <w:tc>
          <w:tcPr>
            <w:tcW w:w="815" w:type="pct"/>
            <w:tcBorders>
              <w:top w:val="nil"/>
              <w:left w:val="nil"/>
              <w:bottom w:val="nil"/>
              <w:right w:val="single" w:sz="8" w:space="0" w:color="auto"/>
            </w:tcBorders>
            <w:tcMar>
              <w:top w:w="0" w:type="dxa"/>
              <w:left w:w="108" w:type="dxa"/>
              <w:bottom w:w="0" w:type="dxa"/>
              <w:right w:w="108" w:type="dxa"/>
            </w:tcMar>
            <w:hideMark/>
          </w:tcPr>
          <w:p w14:paraId="4A67836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5C3E194F"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4B8D74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Намыв и подсыпка</w:t>
            </w:r>
          </w:p>
        </w:tc>
        <w:tc>
          <w:tcPr>
            <w:tcW w:w="815" w:type="pct"/>
            <w:tcBorders>
              <w:top w:val="nil"/>
              <w:left w:val="nil"/>
              <w:bottom w:val="nil"/>
              <w:right w:val="single" w:sz="8" w:space="0" w:color="auto"/>
            </w:tcBorders>
            <w:tcMar>
              <w:top w:w="0" w:type="dxa"/>
              <w:left w:w="108" w:type="dxa"/>
              <w:bottom w:w="0" w:type="dxa"/>
              <w:right w:w="108" w:type="dxa"/>
            </w:tcMar>
            <w:hideMark/>
          </w:tcPr>
          <w:p w14:paraId="2227644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млн.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666130F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555DC3A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Берегоукрепление</w:t>
            </w:r>
            <w:proofErr w:type="spellEnd"/>
          </w:p>
        </w:tc>
        <w:tc>
          <w:tcPr>
            <w:tcW w:w="815" w:type="pct"/>
            <w:tcBorders>
              <w:top w:val="nil"/>
              <w:left w:val="nil"/>
              <w:bottom w:val="nil"/>
              <w:right w:val="single" w:sz="8" w:space="0" w:color="auto"/>
            </w:tcBorders>
            <w:tcMar>
              <w:top w:w="0" w:type="dxa"/>
              <w:left w:w="108" w:type="dxa"/>
              <w:bottom w:w="0" w:type="dxa"/>
              <w:right w:w="108" w:type="dxa"/>
            </w:tcMar>
            <w:hideMark/>
          </w:tcPr>
          <w:p w14:paraId="0928340B"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7E0CA519"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9A0123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Понижение уровня грунтовых вод в границах территории и </w:t>
            </w:r>
            <w:r w:rsidRPr="00CC1CE5">
              <w:rPr>
                <w:rFonts w:ascii="Times New Roman" w:eastAsia="Times New Roman" w:hAnsi="Times New Roman" w:cs="Times New Roman"/>
                <w:sz w:val="28"/>
                <w:szCs w:val="28"/>
              </w:rPr>
              <w:lastRenderedPageBreak/>
              <w:t>другие специальные мероприятия</w:t>
            </w:r>
          </w:p>
        </w:tc>
        <w:tc>
          <w:tcPr>
            <w:tcW w:w="815" w:type="pct"/>
            <w:tcBorders>
              <w:top w:val="nil"/>
              <w:left w:val="nil"/>
              <w:bottom w:val="nil"/>
              <w:right w:val="single" w:sz="8" w:space="0" w:color="auto"/>
            </w:tcBorders>
            <w:tcMar>
              <w:top w:w="0" w:type="dxa"/>
              <w:left w:w="108" w:type="dxa"/>
              <w:bottom w:w="0" w:type="dxa"/>
              <w:right w:w="108" w:type="dxa"/>
            </w:tcMar>
            <w:hideMark/>
          </w:tcPr>
          <w:p w14:paraId="4CE81223"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га</w:t>
            </w:r>
          </w:p>
        </w:tc>
      </w:tr>
      <w:tr w:rsidR="009D2F3C" w:rsidRPr="00CC1CE5" w14:paraId="3E97FF45"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4626AED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Санитарная очистка территории:</w:t>
            </w:r>
          </w:p>
        </w:tc>
        <w:tc>
          <w:tcPr>
            <w:tcW w:w="815" w:type="pct"/>
            <w:tcBorders>
              <w:top w:val="nil"/>
              <w:left w:val="nil"/>
              <w:bottom w:val="nil"/>
              <w:right w:val="single" w:sz="8" w:space="0" w:color="auto"/>
            </w:tcBorders>
            <w:tcMar>
              <w:top w:w="0" w:type="dxa"/>
              <w:left w:w="108" w:type="dxa"/>
              <w:bottom w:w="0" w:type="dxa"/>
              <w:right w:w="108" w:type="dxa"/>
            </w:tcMar>
            <w:hideMark/>
          </w:tcPr>
          <w:p w14:paraId="550F14A6"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3A9CD5E"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828C12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Объем бытового мусора</w:t>
            </w:r>
          </w:p>
        </w:tc>
        <w:tc>
          <w:tcPr>
            <w:tcW w:w="815" w:type="pct"/>
            <w:tcBorders>
              <w:top w:val="nil"/>
              <w:left w:val="nil"/>
              <w:bottom w:val="nil"/>
              <w:right w:val="single" w:sz="8" w:space="0" w:color="auto"/>
            </w:tcBorders>
            <w:tcMar>
              <w:top w:w="0" w:type="dxa"/>
              <w:left w:w="108" w:type="dxa"/>
              <w:bottom w:w="0" w:type="dxa"/>
              <w:right w:w="108" w:type="dxa"/>
            </w:tcMar>
            <w:hideMark/>
          </w:tcPr>
          <w:p w14:paraId="7E879D48"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70DF9610"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4384C8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Мусоросжигательные и мусороперерабатывающие заводы</w:t>
            </w:r>
          </w:p>
        </w:tc>
        <w:tc>
          <w:tcPr>
            <w:tcW w:w="815" w:type="pct"/>
            <w:tcBorders>
              <w:top w:val="nil"/>
              <w:left w:val="nil"/>
              <w:bottom w:val="nil"/>
              <w:right w:val="single" w:sz="8" w:space="0" w:color="auto"/>
            </w:tcBorders>
            <w:tcMar>
              <w:top w:w="0" w:type="dxa"/>
              <w:left w:w="108" w:type="dxa"/>
              <w:bottom w:w="0" w:type="dxa"/>
              <w:right w:w="108" w:type="dxa"/>
            </w:tcMar>
            <w:hideMark/>
          </w:tcPr>
          <w:p w14:paraId="4EDC34B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w:t>
            </w:r>
            <w:proofErr w:type="spellStart"/>
            <w:r w:rsidRPr="00CC1CE5">
              <w:rPr>
                <w:rFonts w:ascii="Times New Roman" w:eastAsia="Times New Roman" w:hAnsi="Times New Roman" w:cs="Times New Roman"/>
                <w:sz w:val="28"/>
                <w:szCs w:val="28"/>
              </w:rPr>
              <w:t>сут</w:t>
            </w:r>
            <w:proofErr w:type="spellEnd"/>
            <w:r w:rsidRPr="00CC1CE5">
              <w:rPr>
                <w:rFonts w:ascii="Times New Roman" w:eastAsia="Times New Roman" w:hAnsi="Times New Roman" w:cs="Times New Roman"/>
                <w:sz w:val="28"/>
                <w:szCs w:val="28"/>
              </w:rPr>
              <w:t>.</w:t>
            </w:r>
          </w:p>
        </w:tc>
      </w:tr>
      <w:tr w:rsidR="009D2F3C" w:rsidRPr="00CC1CE5" w14:paraId="23D9A2C8"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CE37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Усовершенствованные свалки</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54002008"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единица/га</w:t>
            </w:r>
          </w:p>
        </w:tc>
      </w:tr>
      <w:tr w:rsidR="009D2F3C" w:rsidRPr="00CC1CE5" w14:paraId="372A285D"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69E4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Охрана окружающей среды</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03322E62"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D55BAA8"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675B4B8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Санитарно-защитные зоны от источников загрязнения, шумового воздействия (всего)</w:t>
            </w:r>
          </w:p>
        </w:tc>
        <w:tc>
          <w:tcPr>
            <w:tcW w:w="815" w:type="pct"/>
            <w:tcBorders>
              <w:top w:val="nil"/>
              <w:left w:val="nil"/>
              <w:bottom w:val="nil"/>
              <w:right w:val="single" w:sz="8" w:space="0" w:color="auto"/>
            </w:tcBorders>
            <w:tcMar>
              <w:top w:w="0" w:type="dxa"/>
              <w:left w:w="108" w:type="dxa"/>
              <w:bottom w:w="0" w:type="dxa"/>
              <w:right w:w="108" w:type="dxa"/>
            </w:tcMar>
            <w:hideMark/>
          </w:tcPr>
          <w:p w14:paraId="346E7A47"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421F20FD"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2CE66FB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 озелененные</w:t>
            </w:r>
          </w:p>
        </w:tc>
        <w:tc>
          <w:tcPr>
            <w:tcW w:w="815" w:type="pct"/>
            <w:tcBorders>
              <w:top w:val="nil"/>
              <w:left w:val="nil"/>
              <w:bottom w:val="nil"/>
              <w:right w:val="single" w:sz="8" w:space="0" w:color="auto"/>
            </w:tcBorders>
            <w:tcMar>
              <w:top w:w="0" w:type="dxa"/>
              <w:left w:w="108" w:type="dxa"/>
              <w:bottom w:w="0" w:type="dxa"/>
              <w:right w:w="108" w:type="dxa"/>
            </w:tcMar>
            <w:hideMark/>
          </w:tcPr>
          <w:p w14:paraId="1F595BB0"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A5FC3D2"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3F4170A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Уровень загрязнения атмосферного воздуха</w:t>
            </w:r>
          </w:p>
        </w:tc>
        <w:tc>
          <w:tcPr>
            <w:tcW w:w="815" w:type="pct"/>
            <w:tcBorders>
              <w:top w:val="nil"/>
              <w:left w:val="nil"/>
              <w:bottom w:val="nil"/>
              <w:right w:val="single" w:sz="8" w:space="0" w:color="auto"/>
            </w:tcBorders>
            <w:tcMar>
              <w:top w:w="0" w:type="dxa"/>
              <w:left w:w="108" w:type="dxa"/>
              <w:bottom w:w="0" w:type="dxa"/>
              <w:right w:w="108" w:type="dxa"/>
            </w:tcMar>
            <w:hideMark/>
          </w:tcPr>
          <w:p w14:paraId="4C8AF82D"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ПДК</w:t>
            </w:r>
          </w:p>
        </w:tc>
      </w:tr>
      <w:tr w:rsidR="009D2F3C" w:rsidRPr="00CC1CE5" w14:paraId="235B41AA"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16E8113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Уровень загрязнения водоемов</w:t>
            </w:r>
          </w:p>
        </w:tc>
        <w:tc>
          <w:tcPr>
            <w:tcW w:w="815" w:type="pct"/>
            <w:tcBorders>
              <w:top w:val="nil"/>
              <w:left w:val="nil"/>
              <w:bottom w:val="nil"/>
              <w:right w:val="single" w:sz="8" w:space="0" w:color="auto"/>
            </w:tcBorders>
            <w:tcMar>
              <w:top w:w="0" w:type="dxa"/>
              <w:left w:w="108" w:type="dxa"/>
              <w:bottom w:w="0" w:type="dxa"/>
              <w:right w:w="108" w:type="dxa"/>
            </w:tcMar>
            <w:hideMark/>
          </w:tcPr>
          <w:p w14:paraId="5FE9B1EA"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E7EE567" w14:textId="77777777" w:rsidTr="00D336F1">
        <w:tc>
          <w:tcPr>
            <w:tcW w:w="4185" w:type="pct"/>
            <w:tcBorders>
              <w:top w:val="nil"/>
              <w:left w:val="single" w:sz="8" w:space="0" w:color="auto"/>
              <w:bottom w:val="nil"/>
              <w:right w:val="single" w:sz="8" w:space="0" w:color="auto"/>
            </w:tcBorders>
            <w:tcMar>
              <w:top w:w="0" w:type="dxa"/>
              <w:left w:w="108" w:type="dxa"/>
              <w:bottom w:w="0" w:type="dxa"/>
              <w:right w:w="108" w:type="dxa"/>
            </w:tcMar>
            <w:hideMark/>
          </w:tcPr>
          <w:p w14:paraId="7EF2E08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Уровень загрязнения почв и недр</w:t>
            </w:r>
          </w:p>
        </w:tc>
        <w:tc>
          <w:tcPr>
            <w:tcW w:w="815" w:type="pct"/>
            <w:tcBorders>
              <w:top w:val="nil"/>
              <w:left w:val="nil"/>
              <w:bottom w:val="nil"/>
              <w:right w:val="single" w:sz="8" w:space="0" w:color="auto"/>
            </w:tcBorders>
            <w:tcMar>
              <w:top w:w="0" w:type="dxa"/>
              <w:left w:w="108" w:type="dxa"/>
              <w:bottom w:w="0" w:type="dxa"/>
              <w:right w:w="108" w:type="dxa"/>
            </w:tcMar>
            <w:hideMark/>
          </w:tcPr>
          <w:p w14:paraId="469DCAEE"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87720AC" w14:textId="77777777" w:rsidTr="00D336F1">
        <w:tc>
          <w:tcPr>
            <w:tcW w:w="41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36B3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Уровень шумового воздействия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14:paraId="30A441A5" w14:textId="77777777" w:rsidR="009D2F3C" w:rsidRPr="00CC1CE5" w:rsidRDefault="009D2F3C" w:rsidP="00D336F1">
            <w:pPr>
              <w:spacing w:before="100" w:beforeAutospacing="1" w:after="100" w:afterAutospacing="1" w:line="240" w:lineRule="auto"/>
              <w:ind w:left="-35" w:firstLine="36"/>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дБ</w:t>
            </w:r>
          </w:p>
        </w:tc>
      </w:tr>
    </w:tbl>
    <w:p w14:paraId="7D2D3621" w14:textId="77777777" w:rsidR="00D336F1" w:rsidRPr="00CC1CE5" w:rsidRDefault="00D336F1" w:rsidP="00D336F1">
      <w:pPr>
        <w:shd w:val="clear" w:color="auto" w:fill="FFFFFF"/>
        <w:spacing w:after="0" w:line="240" w:lineRule="auto"/>
        <w:ind w:left="-567" w:firstLine="567"/>
        <w:jc w:val="both"/>
        <w:rPr>
          <w:rFonts w:ascii="Times New Roman" w:eastAsia="Times New Roman" w:hAnsi="Times New Roman" w:cs="Times New Roman"/>
          <w:sz w:val="28"/>
          <w:szCs w:val="28"/>
        </w:rPr>
      </w:pPr>
    </w:p>
    <w:p w14:paraId="4A82936A"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П</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р</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м</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ч</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а</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н</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я:</w:t>
      </w:r>
    </w:p>
    <w:p w14:paraId="0E5E1411"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1. Технико-экономические показатели генерального плана города, другого населенного места приводятся на следующие этапы:</w:t>
      </w:r>
    </w:p>
    <w:p w14:paraId="4A347963" w14:textId="0BDE3FDE" w:rsidR="009D2F3C" w:rsidRPr="00CC1CE5" w:rsidRDefault="005A6B1F"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009D2F3C" w:rsidRPr="00CC1CE5">
        <w:rPr>
          <w:rFonts w:ascii="Times New Roman" w:eastAsia="Times New Roman" w:hAnsi="Times New Roman" w:cs="Times New Roman"/>
          <w:sz w:val="24"/>
          <w:szCs w:val="28"/>
        </w:rPr>
        <w:t>исходный год действующего генерального плана (или ретроспективные данные за 10-15 лет);</w:t>
      </w:r>
    </w:p>
    <w:p w14:paraId="5A21A10E" w14:textId="6844F040" w:rsidR="009D2F3C" w:rsidRPr="00CC1CE5" w:rsidRDefault="005A6B1F"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009D2F3C" w:rsidRPr="00CC1CE5">
        <w:rPr>
          <w:rFonts w:ascii="Times New Roman" w:eastAsia="Times New Roman" w:hAnsi="Times New Roman" w:cs="Times New Roman"/>
          <w:sz w:val="24"/>
          <w:szCs w:val="28"/>
        </w:rPr>
        <w:t>исходный год нового генерального плана;</w:t>
      </w:r>
    </w:p>
    <w:p w14:paraId="572C8AF9" w14:textId="37C1C7D4" w:rsidR="009D2F3C" w:rsidRPr="00CC1CE5" w:rsidRDefault="005A6B1F"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009D2F3C" w:rsidRPr="00CC1CE5">
        <w:rPr>
          <w:rFonts w:ascii="Times New Roman" w:eastAsia="Times New Roman" w:hAnsi="Times New Roman" w:cs="Times New Roman"/>
          <w:sz w:val="24"/>
          <w:szCs w:val="28"/>
        </w:rPr>
        <w:t>проектные этапы.</w:t>
      </w:r>
    </w:p>
    <w:p w14:paraId="62DC5A15"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2. Показатели по потребности в электроэнергии, теплоте, воде, газе на коммунально-бытовые и промышленные нужды и по объему сброса хозяйственно-бытовых и промышленных сточных вод принимаются по данным соответствующих областных, городских и районных служб.</w:t>
      </w:r>
    </w:p>
    <w:p w14:paraId="3A78B97C" w14:textId="77777777" w:rsidR="009D2F3C" w:rsidRPr="00CC1CE5" w:rsidRDefault="009D2F3C"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p w14:paraId="4470AC6E" w14:textId="77777777" w:rsidR="00D336F1" w:rsidRPr="00CC1CE5" w:rsidRDefault="00D336F1"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3193BE65" w14:textId="77777777" w:rsidR="00D336F1" w:rsidRPr="00CC1CE5" w:rsidRDefault="00D336F1"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0BFBF8A5" w14:textId="77777777" w:rsidR="00D336F1" w:rsidRPr="00CC1CE5" w:rsidRDefault="00D336F1"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5C7E7E26" w14:textId="77777777" w:rsidR="00D336F1" w:rsidRPr="00CC1CE5" w:rsidRDefault="00D336F1"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BBA5816" w14:textId="77777777" w:rsidR="00D336F1" w:rsidRPr="00CC1CE5" w:rsidRDefault="00D336F1"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36D22D7E" w14:textId="77777777" w:rsidR="00D336F1" w:rsidRPr="00CC1CE5" w:rsidRDefault="00D336F1"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38280B06" w14:textId="77777777" w:rsidR="00D336F1" w:rsidRPr="00CC1CE5" w:rsidRDefault="00D336F1"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733BAD42" w14:textId="77777777" w:rsidR="00D336F1" w:rsidRDefault="00D336F1" w:rsidP="008F6CF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14:paraId="5372B323" w14:textId="51668094" w:rsidR="0010510E" w:rsidRDefault="0010510E" w:rsidP="008F6CF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14:paraId="645F8C40" w14:textId="77777777" w:rsidR="009601C3" w:rsidRPr="00CC1CE5" w:rsidRDefault="009601C3" w:rsidP="008F6CF8">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p>
    <w:p w14:paraId="724F30C9" w14:textId="5F417A14"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bookmarkStart w:id="23" w:name="pr12"/>
      <w:bookmarkEnd w:id="23"/>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13</w:t>
      </w:r>
    </w:p>
    <w:p w14:paraId="630F7E83" w14:textId="77777777"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64754C37" w14:textId="6D93593E" w:rsidR="009D2F3C" w:rsidRPr="00CC1CE5" w:rsidRDefault="0028796E" w:rsidP="00D336F1">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bookmarkStart w:id="24" w:name="_Hlk56500993"/>
      <w:r>
        <w:rPr>
          <w:rFonts w:ascii="Times New Roman" w:eastAsia="Times New Roman" w:hAnsi="Times New Roman" w:cs="Times New Roman"/>
          <w:b/>
          <w:bCs/>
          <w:sz w:val="28"/>
          <w:szCs w:val="28"/>
        </w:rPr>
        <w:t>Основные технико-экономические показатели</w:t>
      </w:r>
      <w:r w:rsidR="009D2F3C" w:rsidRPr="00CC1CE5">
        <w:rPr>
          <w:rFonts w:ascii="Times New Roman" w:eastAsia="Times New Roman" w:hAnsi="Times New Roman" w:cs="Times New Roman"/>
          <w:b/>
          <w:bCs/>
          <w:sz w:val="28"/>
          <w:szCs w:val="28"/>
        </w:rPr>
        <w:br/>
      </w:r>
      <w:bookmarkEnd w:id="24"/>
      <w:r w:rsidR="009D2F3C" w:rsidRPr="00CC1CE5">
        <w:rPr>
          <w:rFonts w:ascii="Times New Roman" w:eastAsia="Times New Roman" w:hAnsi="Times New Roman" w:cs="Times New Roman"/>
          <w:b/>
          <w:bCs/>
          <w:sz w:val="28"/>
          <w:szCs w:val="28"/>
        </w:rPr>
        <w:t xml:space="preserve">генерального плана территории </w:t>
      </w:r>
      <w:proofErr w:type="spellStart"/>
      <w:r w:rsidR="009D2F3C" w:rsidRPr="00CC1CE5">
        <w:rPr>
          <w:rFonts w:ascii="Times New Roman" w:eastAsia="Times New Roman" w:hAnsi="Times New Roman" w:cs="Times New Roman"/>
          <w:b/>
          <w:bCs/>
          <w:sz w:val="28"/>
          <w:szCs w:val="28"/>
        </w:rPr>
        <w:t>айылного</w:t>
      </w:r>
      <w:proofErr w:type="spellEnd"/>
      <w:r w:rsidR="009D2F3C" w:rsidRPr="00CC1CE5">
        <w:rPr>
          <w:rFonts w:ascii="Times New Roman" w:eastAsia="Times New Roman" w:hAnsi="Times New Roman" w:cs="Times New Roman"/>
          <w:b/>
          <w:bCs/>
          <w:sz w:val="28"/>
          <w:szCs w:val="28"/>
        </w:rPr>
        <w:t xml:space="preserve"> аймака</w:t>
      </w:r>
    </w:p>
    <w:tbl>
      <w:tblPr>
        <w:tblW w:w="5000" w:type="pct"/>
        <w:tblInd w:w="-176" w:type="dxa"/>
        <w:tblCellMar>
          <w:left w:w="0" w:type="dxa"/>
          <w:right w:w="0" w:type="dxa"/>
        </w:tblCellMar>
        <w:tblLook w:val="04A0" w:firstRow="1" w:lastRow="0" w:firstColumn="1" w:lastColumn="0" w:noHBand="0" w:noVBand="1"/>
      </w:tblPr>
      <w:tblGrid>
        <w:gridCol w:w="6890"/>
        <w:gridCol w:w="2680"/>
      </w:tblGrid>
      <w:tr w:rsidR="009D2F3C" w:rsidRPr="00CC1CE5" w14:paraId="582C8FF3" w14:textId="77777777" w:rsidTr="00D336F1">
        <w:tc>
          <w:tcPr>
            <w:tcW w:w="3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F9D80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Показатель</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0B27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 измерения</w:t>
            </w:r>
          </w:p>
        </w:tc>
      </w:tr>
      <w:tr w:rsidR="009D2F3C" w:rsidRPr="00CC1CE5" w14:paraId="60B2DEA9"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B37A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B26AA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8B7D820"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914F09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Территория сельского органа местного самоуправления (всего)</w:t>
            </w:r>
          </w:p>
        </w:tc>
        <w:tc>
          <w:tcPr>
            <w:tcW w:w="1400" w:type="pct"/>
            <w:tcBorders>
              <w:top w:val="nil"/>
              <w:left w:val="nil"/>
              <w:bottom w:val="nil"/>
              <w:right w:val="single" w:sz="8" w:space="0" w:color="auto"/>
            </w:tcBorders>
            <w:tcMar>
              <w:top w:w="0" w:type="dxa"/>
              <w:left w:w="108" w:type="dxa"/>
              <w:bottom w:w="0" w:type="dxa"/>
              <w:right w:w="108" w:type="dxa"/>
            </w:tcMar>
            <w:hideMark/>
          </w:tcPr>
          <w:p w14:paraId="435F43C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7C2206F3"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FEB0B4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00" w:type="pct"/>
            <w:tcBorders>
              <w:top w:val="nil"/>
              <w:left w:val="nil"/>
              <w:bottom w:val="nil"/>
              <w:right w:val="single" w:sz="8" w:space="0" w:color="auto"/>
            </w:tcBorders>
            <w:tcMar>
              <w:top w:w="0" w:type="dxa"/>
              <w:left w:w="108" w:type="dxa"/>
              <w:bottom w:w="0" w:type="dxa"/>
              <w:right w:w="108" w:type="dxa"/>
            </w:tcMar>
            <w:hideMark/>
          </w:tcPr>
          <w:p w14:paraId="771BAF5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A0FB7DF"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071859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населенных пунктов</w:t>
            </w:r>
          </w:p>
        </w:tc>
        <w:tc>
          <w:tcPr>
            <w:tcW w:w="1400" w:type="pct"/>
            <w:tcBorders>
              <w:top w:val="nil"/>
              <w:left w:val="nil"/>
              <w:bottom w:val="nil"/>
              <w:right w:val="single" w:sz="8" w:space="0" w:color="auto"/>
            </w:tcBorders>
            <w:tcMar>
              <w:top w:w="0" w:type="dxa"/>
              <w:left w:w="108" w:type="dxa"/>
              <w:bottom w:w="0" w:type="dxa"/>
              <w:right w:w="108" w:type="dxa"/>
            </w:tcMar>
            <w:hideMark/>
          </w:tcPr>
          <w:p w14:paraId="5E1F190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3116DD3"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80DC4C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сельскохозяйственного использования</w:t>
            </w:r>
          </w:p>
        </w:tc>
        <w:tc>
          <w:tcPr>
            <w:tcW w:w="1400" w:type="pct"/>
            <w:tcBorders>
              <w:top w:val="nil"/>
              <w:left w:val="nil"/>
              <w:bottom w:val="nil"/>
              <w:right w:val="single" w:sz="8" w:space="0" w:color="auto"/>
            </w:tcBorders>
            <w:tcMar>
              <w:top w:w="0" w:type="dxa"/>
              <w:left w:w="108" w:type="dxa"/>
              <w:bottom w:w="0" w:type="dxa"/>
              <w:right w:w="108" w:type="dxa"/>
            </w:tcMar>
            <w:hideMark/>
          </w:tcPr>
          <w:p w14:paraId="4343975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0583E9A7"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EAEF83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(всего/пашня)</w:t>
            </w:r>
          </w:p>
        </w:tc>
        <w:tc>
          <w:tcPr>
            <w:tcW w:w="1400" w:type="pct"/>
            <w:tcBorders>
              <w:top w:val="nil"/>
              <w:left w:val="nil"/>
              <w:bottom w:val="nil"/>
              <w:right w:val="single" w:sz="8" w:space="0" w:color="auto"/>
            </w:tcBorders>
            <w:tcMar>
              <w:top w:w="0" w:type="dxa"/>
              <w:left w:w="108" w:type="dxa"/>
              <w:bottom w:w="0" w:type="dxa"/>
              <w:right w:w="108" w:type="dxa"/>
            </w:tcMar>
            <w:hideMark/>
          </w:tcPr>
          <w:p w14:paraId="39762C0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94D9B2E"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0A76EB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1400" w:type="pct"/>
            <w:tcBorders>
              <w:top w:val="nil"/>
              <w:left w:val="nil"/>
              <w:bottom w:val="nil"/>
              <w:right w:val="single" w:sz="8" w:space="0" w:color="auto"/>
            </w:tcBorders>
            <w:tcMar>
              <w:top w:w="0" w:type="dxa"/>
              <w:left w:w="108" w:type="dxa"/>
              <w:bottom w:w="0" w:type="dxa"/>
              <w:right w:w="108" w:type="dxa"/>
            </w:tcMar>
            <w:hideMark/>
          </w:tcPr>
          <w:p w14:paraId="224FC53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56A92CD"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147297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государственные, кооперативные, акционерные</w:t>
            </w:r>
          </w:p>
        </w:tc>
        <w:tc>
          <w:tcPr>
            <w:tcW w:w="1400" w:type="pct"/>
            <w:tcBorders>
              <w:top w:val="nil"/>
              <w:left w:val="nil"/>
              <w:bottom w:val="nil"/>
              <w:right w:val="single" w:sz="8" w:space="0" w:color="auto"/>
            </w:tcBorders>
            <w:tcMar>
              <w:top w:w="0" w:type="dxa"/>
              <w:left w:w="108" w:type="dxa"/>
              <w:bottom w:w="0" w:type="dxa"/>
              <w:right w:w="108" w:type="dxa"/>
            </w:tcMar>
            <w:hideMark/>
          </w:tcPr>
          <w:p w14:paraId="020FDBA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1D5F00F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48E82F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крестьянские (фермерские) хозяйства</w:t>
            </w:r>
          </w:p>
        </w:tc>
        <w:tc>
          <w:tcPr>
            <w:tcW w:w="1400" w:type="pct"/>
            <w:tcBorders>
              <w:top w:val="nil"/>
              <w:left w:val="nil"/>
              <w:bottom w:val="nil"/>
              <w:right w:val="single" w:sz="8" w:space="0" w:color="auto"/>
            </w:tcBorders>
            <w:tcMar>
              <w:top w:w="0" w:type="dxa"/>
              <w:left w:w="108" w:type="dxa"/>
              <w:bottom w:w="0" w:type="dxa"/>
              <w:right w:w="108" w:type="dxa"/>
            </w:tcMar>
            <w:hideMark/>
          </w:tcPr>
          <w:p w14:paraId="7A43FD7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6F82EC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0B3E13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личные подсобные хозяйства</w:t>
            </w:r>
          </w:p>
        </w:tc>
        <w:tc>
          <w:tcPr>
            <w:tcW w:w="1400" w:type="pct"/>
            <w:tcBorders>
              <w:top w:val="nil"/>
              <w:left w:val="nil"/>
              <w:bottom w:val="nil"/>
              <w:right w:val="single" w:sz="8" w:space="0" w:color="auto"/>
            </w:tcBorders>
            <w:tcMar>
              <w:top w:w="0" w:type="dxa"/>
              <w:left w:w="108" w:type="dxa"/>
              <w:bottom w:w="0" w:type="dxa"/>
              <w:right w:w="108" w:type="dxa"/>
            </w:tcMar>
            <w:hideMark/>
          </w:tcPr>
          <w:p w14:paraId="6FD3AF4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FA67A2B"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A26749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внепоселковые</w:t>
            </w:r>
            <w:proofErr w:type="spellEnd"/>
            <w:r w:rsidRPr="00CC1CE5">
              <w:rPr>
                <w:rFonts w:ascii="Times New Roman" w:eastAsia="Times New Roman" w:hAnsi="Times New Roman" w:cs="Times New Roman"/>
                <w:sz w:val="28"/>
                <w:szCs w:val="28"/>
              </w:rPr>
              <w:t xml:space="preserve"> сенокосы, выпасы и другие земли</w:t>
            </w:r>
          </w:p>
        </w:tc>
        <w:tc>
          <w:tcPr>
            <w:tcW w:w="1400" w:type="pct"/>
            <w:tcBorders>
              <w:top w:val="nil"/>
              <w:left w:val="nil"/>
              <w:bottom w:val="nil"/>
              <w:right w:val="single" w:sz="8" w:space="0" w:color="auto"/>
            </w:tcBorders>
            <w:tcMar>
              <w:top w:w="0" w:type="dxa"/>
              <w:left w:w="108" w:type="dxa"/>
              <w:bottom w:w="0" w:type="dxa"/>
              <w:right w:w="108" w:type="dxa"/>
            </w:tcMar>
            <w:hideMark/>
          </w:tcPr>
          <w:p w14:paraId="50545DF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2B64910"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0A9937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садово-дачного назначения</w:t>
            </w:r>
          </w:p>
        </w:tc>
        <w:tc>
          <w:tcPr>
            <w:tcW w:w="1400" w:type="pct"/>
            <w:tcBorders>
              <w:top w:val="nil"/>
              <w:left w:val="nil"/>
              <w:bottom w:val="nil"/>
              <w:right w:val="single" w:sz="8" w:space="0" w:color="auto"/>
            </w:tcBorders>
            <w:tcMar>
              <w:top w:w="0" w:type="dxa"/>
              <w:left w:w="108" w:type="dxa"/>
              <w:bottom w:w="0" w:type="dxa"/>
              <w:right w:w="108" w:type="dxa"/>
            </w:tcMar>
            <w:hideMark/>
          </w:tcPr>
          <w:p w14:paraId="448C3AB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918A0B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61DD3F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промышленности и коммунально-складского назначения</w:t>
            </w:r>
          </w:p>
        </w:tc>
        <w:tc>
          <w:tcPr>
            <w:tcW w:w="1400" w:type="pct"/>
            <w:tcBorders>
              <w:top w:val="nil"/>
              <w:left w:val="nil"/>
              <w:bottom w:val="nil"/>
              <w:right w:val="single" w:sz="8" w:space="0" w:color="auto"/>
            </w:tcBorders>
            <w:tcMar>
              <w:top w:w="0" w:type="dxa"/>
              <w:left w:w="108" w:type="dxa"/>
              <w:bottom w:w="0" w:type="dxa"/>
              <w:right w:w="108" w:type="dxa"/>
            </w:tcMar>
            <w:hideMark/>
          </w:tcPr>
          <w:p w14:paraId="315871F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554F887"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0D9743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1400" w:type="pct"/>
            <w:tcBorders>
              <w:top w:val="nil"/>
              <w:left w:val="nil"/>
              <w:bottom w:val="nil"/>
              <w:right w:val="single" w:sz="8" w:space="0" w:color="auto"/>
            </w:tcBorders>
            <w:tcMar>
              <w:top w:w="0" w:type="dxa"/>
              <w:left w:w="108" w:type="dxa"/>
              <w:bottom w:w="0" w:type="dxa"/>
              <w:right w:w="108" w:type="dxa"/>
            </w:tcMar>
            <w:hideMark/>
          </w:tcPr>
          <w:p w14:paraId="214CAB5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5C67836"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7CF0C0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перерабатывающей промышленности</w:t>
            </w:r>
          </w:p>
        </w:tc>
        <w:tc>
          <w:tcPr>
            <w:tcW w:w="1400" w:type="pct"/>
            <w:tcBorders>
              <w:top w:val="nil"/>
              <w:left w:val="nil"/>
              <w:bottom w:val="nil"/>
              <w:right w:val="single" w:sz="8" w:space="0" w:color="auto"/>
            </w:tcBorders>
            <w:tcMar>
              <w:top w:w="0" w:type="dxa"/>
              <w:left w:w="108" w:type="dxa"/>
              <w:bottom w:w="0" w:type="dxa"/>
              <w:right w:w="108" w:type="dxa"/>
            </w:tcMar>
            <w:hideMark/>
          </w:tcPr>
          <w:p w14:paraId="5D0EA46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1C4014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9FE733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коммунальные объекты</w:t>
            </w:r>
          </w:p>
        </w:tc>
        <w:tc>
          <w:tcPr>
            <w:tcW w:w="1400" w:type="pct"/>
            <w:tcBorders>
              <w:top w:val="nil"/>
              <w:left w:val="nil"/>
              <w:bottom w:val="nil"/>
              <w:right w:val="single" w:sz="8" w:space="0" w:color="auto"/>
            </w:tcBorders>
            <w:tcMar>
              <w:top w:w="0" w:type="dxa"/>
              <w:left w:w="108" w:type="dxa"/>
              <w:bottom w:w="0" w:type="dxa"/>
              <w:right w:w="108" w:type="dxa"/>
            </w:tcMar>
            <w:hideMark/>
          </w:tcPr>
          <w:p w14:paraId="3196659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221D34F"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772268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транспорта, связи и инженерных коммуникаций</w:t>
            </w:r>
          </w:p>
        </w:tc>
        <w:tc>
          <w:tcPr>
            <w:tcW w:w="1400" w:type="pct"/>
            <w:tcBorders>
              <w:top w:val="nil"/>
              <w:left w:val="nil"/>
              <w:bottom w:val="nil"/>
              <w:right w:val="single" w:sz="8" w:space="0" w:color="auto"/>
            </w:tcBorders>
            <w:tcMar>
              <w:top w:w="0" w:type="dxa"/>
              <w:left w:w="108" w:type="dxa"/>
              <w:bottom w:w="0" w:type="dxa"/>
              <w:right w:w="108" w:type="dxa"/>
            </w:tcMar>
            <w:hideMark/>
          </w:tcPr>
          <w:p w14:paraId="413D278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7151535"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6B46E2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оздоровительно-рекреационного, природоохранного и историко-культурного назначения</w:t>
            </w:r>
          </w:p>
        </w:tc>
        <w:tc>
          <w:tcPr>
            <w:tcW w:w="1400" w:type="pct"/>
            <w:tcBorders>
              <w:top w:val="nil"/>
              <w:left w:val="nil"/>
              <w:bottom w:val="nil"/>
              <w:right w:val="single" w:sz="8" w:space="0" w:color="auto"/>
            </w:tcBorders>
            <w:tcMar>
              <w:top w:w="0" w:type="dxa"/>
              <w:left w:w="108" w:type="dxa"/>
              <w:bottom w:w="0" w:type="dxa"/>
              <w:right w:w="108" w:type="dxa"/>
            </w:tcMar>
            <w:hideMark/>
          </w:tcPr>
          <w:p w14:paraId="12F333C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5094582"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EDB5E8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лесного фонда</w:t>
            </w:r>
          </w:p>
        </w:tc>
        <w:tc>
          <w:tcPr>
            <w:tcW w:w="1400" w:type="pct"/>
            <w:tcBorders>
              <w:top w:val="nil"/>
              <w:left w:val="nil"/>
              <w:bottom w:val="nil"/>
              <w:right w:val="single" w:sz="8" w:space="0" w:color="auto"/>
            </w:tcBorders>
            <w:tcMar>
              <w:top w:w="0" w:type="dxa"/>
              <w:left w:w="108" w:type="dxa"/>
              <w:bottom w:w="0" w:type="dxa"/>
              <w:right w:w="108" w:type="dxa"/>
            </w:tcMar>
            <w:hideMark/>
          </w:tcPr>
          <w:p w14:paraId="60C65DC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1E3592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FBC635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водоемов и акваторий</w:t>
            </w:r>
          </w:p>
        </w:tc>
        <w:tc>
          <w:tcPr>
            <w:tcW w:w="1400" w:type="pct"/>
            <w:tcBorders>
              <w:top w:val="nil"/>
              <w:left w:val="nil"/>
              <w:bottom w:val="nil"/>
              <w:right w:val="single" w:sz="8" w:space="0" w:color="auto"/>
            </w:tcBorders>
            <w:tcMar>
              <w:top w:w="0" w:type="dxa"/>
              <w:left w:w="108" w:type="dxa"/>
              <w:bottom w:w="0" w:type="dxa"/>
              <w:right w:w="108" w:type="dxa"/>
            </w:tcMar>
            <w:hideMark/>
          </w:tcPr>
          <w:p w14:paraId="393CF08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BE7861D"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9E03AA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другие территории</w:t>
            </w:r>
          </w:p>
        </w:tc>
        <w:tc>
          <w:tcPr>
            <w:tcW w:w="1400" w:type="pct"/>
            <w:tcBorders>
              <w:top w:val="nil"/>
              <w:left w:val="nil"/>
              <w:bottom w:val="nil"/>
              <w:right w:val="single" w:sz="8" w:space="0" w:color="auto"/>
            </w:tcBorders>
            <w:tcMar>
              <w:top w:w="0" w:type="dxa"/>
              <w:left w:w="108" w:type="dxa"/>
              <w:bottom w:w="0" w:type="dxa"/>
              <w:right w:w="108" w:type="dxa"/>
            </w:tcMar>
            <w:hideMark/>
          </w:tcPr>
          <w:p w14:paraId="6A36304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77DFC66"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C10CA5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резервные</w:t>
            </w:r>
          </w:p>
        </w:tc>
        <w:tc>
          <w:tcPr>
            <w:tcW w:w="1400" w:type="pct"/>
            <w:tcBorders>
              <w:top w:val="nil"/>
              <w:left w:val="nil"/>
              <w:bottom w:val="nil"/>
              <w:right w:val="single" w:sz="8" w:space="0" w:color="auto"/>
            </w:tcBorders>
            <w:tcMar>
              <w:top w:w="0" w:type="dxa"/>
              <w:left w:w="108" w:type="dxa"/>
              <w:bottom w:w="0" w:type="dxa"/>
              <w:right w:w="108" w:type="dxa"/>
            </w:tcMar>
            <w:hideMark/>
          </w:tcPr>
          <w:p w14:paraId="6B2F7A9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7D7C14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74881F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1400" w:type="pct"/>
            <w:tcBorders>
              <w:top w:val="nil"/>
              <w:left w:val="nil"/>
              <w:bottom w:val="nil"/>
              <w:right w:val="single" w:sz="8" w:space="0" w:color="auto"/>
            </w:tcBorders>
            <w:tcMar>
              <w:top w:w="0" w:type="dxa"/>
              <w:left w:w="108" w:type="dxa"/>
              <w:bottom w:w="0" w:type="dxa"/>
              <w:right w:w="108" w:type="dxa"/>
            </w:tcMar>
            <w:hideMark/>
          </w:tcPr>
          <w:p w14:paraId="13ADA67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10F3B3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B1E946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населенных пунктов</w:t>
            </w:r>
          </w:p>
        </w:tc>
        <w:tc>
          <w:tcPr>
            <w:tcW w:w="1400" w:type="pct"/>
            <w:tcBorders>
              <w:top w:val="nil"/>
              <w:left w:val="nil"/>
              <w:bottom w:val="nil"/>
              <w:right w:val="single" w:sz="8" w:space="0" w:color="auto"/>
            </w:tcBorders>
            <w:tcMar>
              <w:top w:w="0" w:type="dxa"/>
              <w:left w:w="108" w:type="dxa"/>
              <w:bottom w:w="0" w:type="dxa"/>
              <w:right w:w="108" w:type="dxa"/>
            </w:tcMar>
            <w:hideMark/>
          </w:tcPr>
          <w:p w14:paraId="5F30754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1880B3F4"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05FAFC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межселенной инфраструктуры</w:t>
            </w:r>
          </w:p>
        </w:tc>
        <w:tc>
          <w:tcPr>
            <w:tcW w:w="1400" w:type="pct"/>
            <w:tcBorders>
              <w:top w:val="nil"/>
              <w:left w:val="nil"/>
              <w:bottom w:val="nil"/>
              <w:right w:val="single" w:sz="8" w:space="0" w:color="auto"/>
            </w:tcBorders>
            <w:tcMar>
              <w:top w:w="0" w:type="dxa"/>
              <w:left w:w="108" w:type="dxa"/>
              <w:bottom w:w="0" w:type="dxa"/>
              <w:right w:w="108" w:type="dxa"/>
            </w:tcMar>
            <w:hideMark/>
          </w:tcPr>
          <w:p w14:paraId="11E8513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40AF33E"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C844C9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общей территории:</w:t>
            </w:r>
          </w:p>
        </w:tc>
        <w:tc>
          <w:tcPr>
            <w:tcW w:w="1400" w:type="pct"/>
            <w:tcBorders>
              <w:top w:val="nil"/>
              <w:left w:val="nil"/>
              <w:bottom w:val="nil"/>
              <w:right w:val="single" w:sz="8" w:space="0" w:color="auto"/>
            </w:tcBorders>
            <w:tcMar>
              <w:top w:w="0" w:type="dxa"/>
              <w:left w:w="108" w:type="dxa"/>
              <w:bottom w:w="0" w:type="dxa"/>
              <w:right w:w="108" w:type="dxa"/>
            </w:tcMar>
            <w:hideMark/>
          </w:tcPr>
          <w:p w14:paraId="1A7C0CF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F60C1E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322673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частной собственности</w:t>
            </w:r>
          </w:p>
        </w:tc>
        <w:tc>
          <w:tcPr>
            <w:tcW w:w="1400" w:type="pct"/>
            <w:tcBorders>
              <w:top w:val="nil"/>
              <w:left w:val="nil"/>
              <w:bottom w:val="nil"/>
              <w:right w:val="single" w:sz="8" w:space="0" w:color="auto"/>
            </w:tcBorders>
            <w:tcMar>
              <w:top w:w="0" w:type="dxa"/>
              <w:left w:w="108" w:type="dxa"/>
              <w:bottom w:w="0" w:type="dxa"/>
              <w:right w:w="108" w:type="dxa"/>
            </w:tcMar>
            <w:hideMark/>
          </w:tcPr>
          <w:p w14:paraId="69DF879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34F4640"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DFBC14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муниципальной собственности</w:t>
            </w:r>
          </w:p>
        </w:tc>
        <w:tc>
          <w:tcPr>
            <w:tcW w:w="1400" w:type="pct"/>
            <w:tcBorders>
              <w:top w:val="nil"/>
              <w:left w:val="nil"/>
              <w:bottom w:val="nil"/>
              <w:right w:val="single" w:sz="8" w:space="0" w:color="auto"/>
            </w:tcBorders>
            <w:tcMar>
              <w:top w:w="0" w:type="dxa"/>
              <w:left w:w="108" w:type="dxa"/>
              <w:bottom w:w="0" w:type="dxa"/>
              <w:right w:w="108" w:type="dxa"/>
            </w:tcMar>
            <w:hideMark/>
          </w:tcPr>
          <w:p w14:paraId="3E321B5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BA66309"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346CBD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государственной собственности</w:t>
            </w:r>
          </w:p>
        </w:tc>
        <w:tc>
          <w:tcPr>
            <w:tcW w:w="1400" w:type="pct"/>
            <w:tcBorders>
              <w:top w:val="nil"/>
              <w:left w:val="nil"/>
              <w:bottom w:val="nil"/>
              <w:right w:val="single" w:sz="8" w:space="0" w:color="auto"/>
            </w:tcBorders>
            <w:tcMar>
              <w:top w:w="0" w:type="dxa"/>
              <w:left w:w="108" w:type="dxa"/>
              <w:bottom w:w="0" w:type="dxa"/>
              <w:right w:w="108" w:type="dxa"/>
            </w:tcMar>
            <w:hideMark/>
          </w:tcPr>
          <w:p w14:paraId="3E06884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BC6365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9320AF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в границах черты населенного места</w:t>
            </w:r>
          </w:p>
        </w:tc>
        <w:tc>
          <w:tcPr>
            <w:tcW w:w="1400" w:type="pct"/>
            <w:tcBorders>
              <w:top w:val="nil"/>
              <w:left w:val="nil"/>
              <w:bottom w:val="nil"/>
              <w:right w:val="single" w:sz="8" w:space="0" w:color="auto"/>
            </w:tcBorders>
            <w:tcMar>
              <w:top w:w="0" w:type="dxa"/>
              <w:left w:w="108" w:type="dxa"/>
              <w:bottom w:w="0" w:type="dxa"/>
              <w:right w:w="108" w:type="dxa"/>
            </w:tcMar>
            <w:hideMark/>
          </w:tcPr>
          <w:p w14:paraId="6FDA7BA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ADB31BD"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E1F99D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наименование населенных мест (всего)</w:t>
            </w:r>
          </w:p>
        </w:tc>
        <w:tc>
          <w:tcPr>
            <w:tcW w:w="1400" w:type="pct"/>
            <w:tcBorders>
              <w:top w:val="nil"/>
              <w:left w:val="nil"/>
              <w:bottom w:val="nil"/>
              <w:right w:val="single" w:sz="8" w:space="0" w:color="auto"/>
            </w:tcBorders>
            <w:tcMar>
              <w:top w:w="0" w:type="dxa"/>
              <w:left w:w="108" w:type="dxa"/>
              <w:bottom w:w="0" w:type="dxa"/>
              <w:right w:w="108" w:type="dxa"/>
            </w:tcMar>
            <w:hideMark/>
          </w:tcPr>
          <w:p w14:paraId="4D5ED9E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34BB70C"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60FF4E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жилой и общественной застройки</w:t>
            </w:r>
          </w:p>
        </w:tc>
        <w:tc>
          <w:tcPr>
            <w:tcW w:w="1400" w:type="pct"/>
            <w:tcBorders>
              <w:top w:val="nil"/>
              <w:left w:val="nil"/>
              <w:bottom w:val="nil"/>
              <w:right w:val="single" w:sz="8" w:space="0" w:color="auto"/>
            </w:tcBorders>
            <w:tcMar>
              <w:top w:w="0" w:type="dxa"/>
              <w:left w:w="108" w:type="dxa"/>
              <w:bottom w:w="0" w:type="dxa"/>
              <w:right w:w="108" w:type="dxa"/>
            </w:tcMar>
            <w:hideMark/>
          </w:tcPr>
          <w:p w14:paraId="3D341D1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A01FF37"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AB9FEB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1400" w:type="pct"/>
            <w:tcBorders>
              <w:top w:val="nil"/>
              <w:left w:val="nil"/>
              <w:bottom w:val="nil"/>
              <w:right w:val="single" w:sz="8" w:space="0" w:color="auto"/>
            </w:tcBorders>
            <w:tcMar>
              <w:top w:w="0" w:type="dxa"/>
              <w:left w:w="108" w:type="dxa"/>
              <w:bottom w:w="0" w:type="dxa"/>
              <w:right w:w="108" w:type="dxa"/>
            </w:tcMar>
            <w:hideMark/>
          </w:tcPr>
          <w:p w14:paraId="2C6E2EB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7F7EC4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9A89C5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усадебной застройки</w:t>
            </w:r>
          </w:p>
        </w:tc>
        <w:tc>
          <w:tcPr>
            <w:tcW w:w="1400" w:type="pct"/>
            <w:tcBorders>
              <w:top w:val="nil"/>
              <w:left w:val="nil"/>
              <w:bottom w:val="nil"/>
              <w:right w:val="single" w:sz="8" w:space="0" w:color="auto"/>
            </w:tcBorders>
            <w:tcMar>
              <w:top w:w="0" w:type="dxa"/>
              <w:left w:w="108" w:type="dxa"/>
              <w:bottom w:w="0" w:type="dxa"/>
              <w:right w:w="108" w:type="dxa"/>
            </w:tcMar>
            <w:hideMark/>
          </w:tcPr>
          <w:p w14:paraId="3481F09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га;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/чел.</w:t>
            </w:r>
          </w:p>
        </w:tc>
      </w:tr>
      <w:tr w:rsidR="009D2F3C" w:rsidRPr="00CC1CE5" w14:paraId="79EDA27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D2F6F2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многоэтажной застройки</w:t>
            </w:r>
          </w:p>
        </w:tc>
        <w:tc>
          <w:tcPr>
            <w:tcW w:w="1400" w:type="pct"/>
            <w:tcBorders>
              <w:top w:val="nil"/>
              <w:left w:val="nil"/>
              <w:bottom w:val="nil"/>
              <w:right w:val="single" w:sz="8" w:space="0" w:color="auto"/>
            </w:tcBorders>
            <w:tcMar>
              <w:top w:w="0" w:type="dxa"/>
              <w:left w:w="108" w:type="dxa"/>
              <w:bottom w:w="0" w:type="dxa"/>
              <w:right w:w="108" w:type="dxa"/>
            </w:tcMar>
            <w:hideMark/>
          </w:tcPr>
          <w:p w14:paraId="1FC8EB0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5E074259"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C7DB1A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общего пользования</w:t>
            </w:r>
          </w:p>
        </w:tc>
        <w:tc>
          <w:tcPr>
            <w:tcW w:w="1400" w:type="pct"/>
            <w:tcBorders>
              <w:top w:val="nil"/>
              <w:left w:val="nil"/>
              <w:bottom w:val="nil"/>
              <w:right w:val="single" w:sz="8" w:space="0" w:color="auto"/>
            </w:tcBorders>
            <w:tcMar>
              <w:top w:w="0" w:type="dxa"/>
              <w:left w:w="108" w:type="dxa"/>
              <w:bottom w:w="0" w:type="dxa"/>
              <w:right w:w="108" w:type="dxa"/>
            </w:tcMar>
            <w:hideMark/>
          </w:tcPr>
          <w:p w14:paraId="6D151D0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F81826E"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789422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1400" w:type="pct"/>
            <w:tcBorders>
              <w:top w:val="nil"/>
              <w:left w:val="nil"/>
              <w:bottom w:val="nil"/>
              <w:right w:val="single" w:sz="8" w:space="0" w:color="auto"/>
            </w:tcBorders>
            <w:tcMar>
              <w:top w:w="0" w:type="dxa"/>
              <w:left w:w="108" w:type="dxa"/>
              <w:bottom w:w="0" w:type="dxa"/>
              <w:right w:w="108" w:type="dxa"/>
            </w:tcMar>
            <w:hideMark/>
          </w:tcPr>
          <w:p w14:paraId="47BB824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80BF1CC"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675AF5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улицы, дороги, площади</w:t>
            </w:r>
          </w:p>
        </w:tc>
        <w:tc>
          <w:tcPr>
            <w:tcW w:w="1400" w:type="pct"/>
            <w:tcBorders>
              <w:top w:val="nil"/>
              <w:left w:val="nil"/>
              <w:bottom w:val="nil"/>
              <w:right w:val="single" w:sz="8" w:space="0" w:color="auto"/>
            </w:tcBorders>
            <w:tcMar>
              <w:top w:w="0" w:type="dxa"/>
              <w:left w:w="108" w:type="dxa"/>
              <w:bottom w:w="0" w:type="dxa"/>
              <w:right w:w="108" w:type="dxa"/>
            </w:tcMar>
            <w:hideMark/>
          </w:tcPr>
          <w:p w14:paraId="0BD4A6B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8518959"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D4817F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сельскохозяйственного использования</w:t>
            </w:r>
          </w:p>
        </w:tc>
        <w:tc>
          <w:tcPr>
            <w:tcW w:w="1400" w:type="pct"/>
            <w:tcBorders>
              <w:top w:val="nil"/>
              <w:left w:val="nil"/>
              <w:bottom w:val="nil"/>
              <w:right w:val="single" w:sz="8" w:space="0" w:color="auto"/>
            </w:tcBorders>
            <w:tcMar>
              <w:top w:w="0" w:type="dxa"/>
              <w:left w:w="108" w:type="dxa"/>
              <w:bottom w:w="0" w:type="dxa"/>
              <w:right w:w="108" w:type="dxa"/>
            </w:tcMar>
            <w:hideMark/>
          </w:tcPr>
          <w:p w14:paraId="51CC5E7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3B473CCF"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B0EEE0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производственной, коммунально-складской застройки</w:t>
            </w:r>
          </w:p>
        </w:tc>
        <w:tc>
          <w:tcPr>
            <w:tcW w:w="1400" w:type="pct"/>
            <w:tcBorders>
              <w:top w:val="nil"/>
              <w:left w:val="nil"/>
              <w:bottom w:val="nil"/>
              <w:right w:val="single" w:sz="8" w:space="0" w:color="auto"/>
            </w:tcBorders>
            <w:tcMar>
              <w:top w:w="0" w:type="dxa"/>
              <w:left w:w="108" w:type="dxa"/>
              <w:bottom w:w="0" w:type="dxa"/>
              <w:right w:w="108" w:type="dxa"/>
            </w:tcMar>
            <w:hideMark/>
          </w:tcPr>
          <w:p w14:paraId="66CF56F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8366AA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6F4A23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рекреационного, историко-культурного и иного назначения</w:t>
            </w:r>
          </w:p>
        </w:tc>
        <w:tc>
          <w:tcPr>
            <w:tcW w:w="1400" w:type="pct"/>
            <w:tcBorders>
              <w:top w:val="nil"/>
              <w:left w:val="nil"/>
              <w:bottom w:val="nil"/>
              <w:right w:val="single" w:sz="8" w:space="0" w:color="auto"/>
            </w:tcBorders>
            <w:tcMar>
              <w:top w:w="0" w:type="dxa"/>
              <w:left w:w="108" w:type="dxa"/>
              <w:bottom w:w="0" w:type="dxa"/>
              <w:right w:w="108" w:type="dxa"/>
            </w:tcMar>
            <w:hideMark/>
          </w:tcPr>
          <w:p w14:paraId="61FF3F9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722CE60"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AA56AD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резервные территории</w:t>
            </w:r>
          </w:p>
        </w:tc>
        <w:tc>
          <w:tcPr>
            <w:tcW w:w="1400" w:type="pct"/>
            <w:tcBorders>
              <w:top w:val="nil"/>
              <w:left w:val="nil"/>
              <w:bottom w:val="nil"/>
              <w:right w:val="single" w:sz="8" w:space="0" w:color="auto"/>
            </w:tcBorders>
            <w:tcMar>
              <w:top w:w="0" w:type="dxa"/>
              <w:left w:w="108" w:type="dxa"/>
              <w:bottom w:w="0" w:type="dxa"/>
              <w:right w:w="108" w:type="dxa"/>
            </w:tcMar>
            <w:hideMark/>
          </w:tcPr>
          <w:p w14:paraId="3701B25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32F29D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D5429D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водоемов и акваторий</w:t>
            </w:r>
          </w:p>
        </w:tc>
        <w:tc>
          <w:tcPr>
            <w:tcW w:w="1400" w:type="pct"/>
            <w:tcBorders>
              <w:top w:val="nil"/>
              <w:left w:val="nil"/>
              <w:bottom w:val="nil"/>
              <w:right w:val="single" w:sz="8" w:space="0" w:color="auto"/>
            </w:tcBorders>
            <w:tcMar>
              <w:top w:w="0" w:type="dxa"/>
              <w:left w:w="108" w:type="dxa"/>
              <w:bottom w:w="0" w:type="dxa"/>
              <w:right w:w="108" w:type="dxa"/>
            </w:tcMar>
            <w:hideMark/>
          </w:tcPr>
          <w:p w14:paraId="50D7003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80CBEB7"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53FB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иные территории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49960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D8A1133"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D533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Население</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6E2B9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163E04F"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4C29BD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 постоянное</w:t>
            </w:r>
          </w:p>
        </w:tc>
        <w:tc>
          <w:tcPr>
            <w:tcW w:w="1400" w:type="pct"/>
            <w:tcBorders>
              <w:top w:val="nil"/>
              <w:left w:val="nil"/>
              <w:bottom w:val="nil"/>
              <w:right w:val="single" w:sz="8" w:space="0" w:color="auto"/>
            </w:tcBorders>
            <w:tcMar>
              <w:top w:w="0" w:type="dxa"/>
              <w:left w:w="108" w:type="dxa"/>
              <w:bottom w:w="0" w:type="dxa"/>
              <w:right w:w="108" w:type="dxa"/>
            </w:tcMar>
            <w:hideMark/>
          </w:tcPr>
          <w:p w14:paraId="58E2019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чел.</w:t>
            </w:r>
          </w:p>
        </w:tc>
      </w:tr>
      <w:tr w:rsidR="009D2F3C" w:rsidRPr="00CC1CE5" w14:paraId="28A46944"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FA12A7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00" w:type="pct"/>
            <w:tcBorders>
              <w:top w:val="nil"/>
              <w:left w:val="nil"/>
              <w:bottom w:val="nil"/>
              <w:right w:val="single" w:sz="8" w:space="0" w:color="auto"/>
            </w:tcBorders>
            <w:tcMar>
              <w:top w:w="0" w:type="dxa"/>
              <w:left w:w="108" w:type="dxa"/>
              <w:bottom w:w="0" w:type="dxa"/>
              <w:right w:w="108" w:type="dxa"/>
            </w:tcMar>
            <w:hideMark/>
          </w:tcPr>
          <w:p w14:paraId="04E6E32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640E1C3"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6672E5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занятое в производстве и сфере обслуживания на проектной территории</w:t>
            </w:r>
          </w:p>
        </w:tc>
        <w:tc>
          <w:tcPr>
            <w:tcW w:w="1400" w:type="pct"/>
            <w:tcBorders>
              <w:top w:val="nil"/>
              <w:left w:val="nil"/>
              <w:bottom w:val="nil"/>
              <w:right w:val="single" w:sz="8" w:space="0" w:color="auto"/>
            </w:tcBorders>
            <w:tcMar>
              <w:top w:w="0" w:type="dxa"/>
              <w:left w:w="108" w:type="dxa"/>
              <w:bottom w:w="0" w:type="dxa"/>
              <w:right w:w="108" w:type="dxa"/>
            </w:tcMar>
            <w:hideMark/>
          </w:tcPr>
          <w:p w14:paraId="7F69BB3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5294813"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221BE2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работающее вне проектной территории</w:t>
            </w:r>
          </w:p>
        </w:tc>
        <w:tc>
          <w:tcPr>
            <w:tcW w:w="1400" w:type="pct"/>
            <w:tcBorders>
              <w:top w:val="nil"/>
              <w:left w:val="nil"/>
              <w:bottom w:val="nil"/>
              <w:right w:val="single" w:sz="8" w:space="0" w:color="auto"/>
            </w:tcBorders>
            <w:tcMar>
              <w:top w:w="0" w:type="dxa"/>
              <w:left w:w="108" w:type="dxa"/>
              <w:bottom w:w="0" w:type="dxa"/>
              <w:right w:w="108" w:type="dxa"/>
            </w:tcMar>
            <w:hideMark/>
          </w:tcPr>
          <w:p w14:paraId="7388762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23E42E0"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EEAA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Сезонное (увеличение или уменьшение)</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3BE14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D15E58B"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9985C4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 жилых домов</w:t>
            </w:r>
          </w:p>
        </w:tc>
        <w:tc>
          <w:tcPr>
            <w:tcW w:w="1400" w:type="pct"/>
            <w:tcBorders>
              <w:top w:val="nil"/>
              <w:left w:val="nil"/>
              <w:bottom w:val="nil"/>
              <w:right w:val="single" w:sz="8" w:space="0" w:color="auto"/>
            </w:tcBorders>
            <w:tcMar>
              <w:top w:w="0" w:type="dxa"/>
              <w:left w:w="108" w:type="dxa"/>
              <w:bottom w:w="0" w:type="dxa"/>
              <w:right w:w="108" w:type="dxa"/>
            </w:tcMar>
            <w:hideMark/>
          </w:tcPr>
          <w:p w14:paraId="2519B00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p>
          <w:p w14:paraId="6583671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 пл. кв.</w:t>
            </w:r>
          </w:p>
        </w:tc>
      </w:tr>
      <w:tr w:rsidR="009D2F3C" w:rsidRPr="00CC1CE5" w14:paraId="50DF483C"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C13F4B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Общее число квартир по проектной территории</w:t>
            </w:r>
          </w:p>
        </w:tc>
        <w:tc>
          <w:tcPr>
            <w:tcW w:w="1400" w:type="pct"/>
            <w:tcBorders>
              <w:top w:val="nil"/>
              <w:left w:val="nil"/>
              <w:bottom w:val="nil"/>
              <w:right w:val="single" w:sz="8" w:space="0" w:color="auto"/>
            </w:tcBorders>
            <w:tcMar>
              <w:top w:w="0" w:type="dxa"/>
              <w:left w:w="108" w:type="dxa"/>
              <w:bottom w:w="0" w:type="dxa"/>
              <w:right w:w="108" w:type="dxa"/>
            </w:tcMar>
            <w:hideMark/>
          </w:tcPr>
          <w:p w14:paraId="349EF30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квартира</w:t>
            </w:r>
          </w:p>
        </w:tc>
      </w:tr>
      <w:tr w:rsidR="009D2F3C" w:rsidRPr="00CC1CE5" w14:paraId="20115BF6"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0E3121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00" w:type="pct"/>
            <w:tcBorders>
              <w:top w:val="nil"/>
              <w:left w:val="nil"/>
              <w:bottom w:val="nil"/>
              <w:right w:val="single" w:sz="8" w:space="0" w:color="auto"/>
            </w:tcBorders>
            <w:tcMar>
              <w:top w:w="0" w:type="dxa"/>
              <w:left w:w="108" w:type="dxa"/>
              <w:bottom w:w="0" w:type="dxa"/>
              <w:right w:w="108" w:type="dxa"/>
            </w:tcMar>
            <w:hideMark/>
          </w:tcPr>
          <w:p w14:paraId="4239021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94C9DE4"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501A3A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сохраняемых</w:t>
            </w:r>
          </w:p>
        </w:tc>
        <w:tc>
          <w:tcPr>
            <w:tcW w:w="1400" w:type="pct"/>
            <w:tcBorders>
              <w:top w:val="nil"/>
              <w:left w:val="nil"/>
              <w:bottom w:val="nil"/>
              <w:right w:val="single" w:sz="8" w:space="0" w:color="auto"/>
            </w:tcBorders>
            <w:tcMar>
              <w:top w:w="0" w:type="dxa"/>
              <w:left w:w="108" w:type="dxa"/>
              <w:bottom w:w="0" w:type="dxa"/>
              <w:right w:w="108" w:type="dxa"/>
            </w:tcMar>
            <w:hideMark/>
          </w:tcPr>
          <w:p w14:paraId="3AF08C8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A6EE434"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B52152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нового строительства</w:t>
            </w:r>
          </w:p>
        </w:tc>
        <w:tc>
          <w:tcPr>
            <w:tcW w:w="1400" w:type="pct"/>
            <w:tcBorders>
              <w:top w:val="nil"/>
              <w:left w:val="nil"/>
              <w:bottom w:val="nil"/>
              <w:right w:val="single" w:sz="8" w:space="0" w:color="auto"/>
            </w:tcBorders>
            <w:tcMar>
              <w:top w:w="0" w:type="dxa"/>
              <w:left w:w="108" w:type="dxa"/>
              <w:bottom w:w="0" w:type="dxa"/>
              <w:right w:w="108" w:type="dxa"/>
            </w:tcMar>
            <w:hideMark/>
          </w:tcPr>
          <w:p w14:paraId="27029DD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788530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B356C3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Обеспеченность жильем</w:t>
            </w:r>
          </w:p>
        </w:tc>
        <w:tc>
          <w:tcPr>
            <w:tcW w:w="1400" w:type="pct"/>
            <w:tcBorders>
              <w:top w:val="nil"/>
              <w:left w:val="nil"/>
              <w:bottom w:val="nil"/>
              <w:right w:val="single" w:sz="8" w:space="0" w:color="auto"/>
            </w:tcBorders>
            <w:tcMar>
              <w:top w:w="0" w:type="dxa"/>
              <w:left w:w="108" w:type="dxa"/>
              <w:bottom w:w="0" w:type="dxa"/>
              <w:right w:w="108" w:type="dxa"/>
            </w:tcMar>
            <w:hideMark/>
          </w:tcPr>
          <w:p w14:paraId="4B85653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чел./комната</w:t>
            </w:r>
          </w:p>
        </w:tc>
      </w:tr>
      <w:tr w:rsidR="009D2F3C" w:rsidRPr="00CC1CE5" w14:paraId="0536B8F5"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3E63D4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Обеспеченность жилищного фонда централизованным:</w:t>
            </w:r>
          </w:p>
        </w:tc>
        <w:tc>
          <w:tcPr>
            <w:tcW w:w="1400" w:type="pct"/>
            <w:tcBorders>
              <w:top w:val="nil"/>
              <w:left w:val="nil"/>
              <w:bottom w:val="nil"/>
              <w:right w:val="single" w:sz="8" w:space="0" w:color="auto"/>
            </w:tcBorders>
            <w:tcMar>
              <w:top w:w="0" w:type="dxa"/>
              <w:left w:w="108" w:type="dxa"/>
              <w:bottom w:w="0" w:type="dxa"/>
              <w:right w:w="108" w:type="dxa"/>
            </w:tcMar>
            <w:hideMark/>
          </w:tcPr>
          <w:p w14:paraId="52C907A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D0751F3"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F62401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квартира</w:t>
            </w:r>
          </w:p>
        </w:tc>
        <w:tc>
          <w:tcPr>
            <w:tcW w:w="1400" w:type="pct"/>
            <w:tcBorders>
              <w:top w:val="nil"/>
              <w:left w:val="nil"/>
              <w:bottom w:val="nil"/>
              <w:right w:val="single" w:sz="8" w:space="0" w:color="auto"/>
            </w:tcBorders>
            <w:tcMar>
              <w:top w:w="0" w:type="dxa"/>
              <w:left w:w="108" w:type="dxa"/>
              <w:bottom w:w="0" w:type="dxa"/>
              <w:right w:w="108" w:type="dxa"/>
            </w:tcMar>
            <w:hideMark/>
          </w:tcPr>
          <w:p w14:paraId="17413E7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1F777DE"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CDF998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водоснабжением</w:t>
            </w:r>
          </w:p>
        </w:tc>
        <w:tc>
          <w:tcPr>
            <w:tcW w:w="1400" w:type="pct"/>
            <w:tcBorders>
              <w:top w:val="nil"/>
              <w:left w:val="nil"/>
              <w:bottom w:val="nil"/>
              <w:right w:val="single" w:sz="8" w:space="0" w:color="auto"/>
            </w:tcBorders>
            <w:tcMar>
              <w:top w:w="0" w:type="dxa"/>
              <w:left w:w="108" w:type="dxa"/>
              <w:bottom w:w="0" w:type="dxa"/>
              <w:right w:w="108" w:type="dxa"/>
            </w:tcMar>
            <w:hideMark/>
          </w:tcPr>
          <w:p w14:paraId="0911265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9178220"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DBE715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канализацией</w:t>
            </w:r>
          </w:p>
        </w:tc>
        <w:tc>
          <w:tcPr>
            <w:tcW w:w="1400" w:type="pct"/>
            <w:tcBorders>
              <w:top w:val="nil"/>
              <w:left w:val="nil"/>
              <w:bottom w:val="nil"/>
              <w:right w:val="single" w:sz="8" w:space="0" w:color="auto"/>
            </w:tcBorders>
            <w:tcMar>
              <w:top w:w="0" w:type="dxa"/>
              <w:left w:w="108" w:type="dxa"/>
              <w:bottom w:w="0" w:type="dxa"/>
              <w:right w:w="108" w:type="dxa"/>
            </w:tcMar>
            <w:hideMark/>
          </w:tcPr>
          <w:p w14:paraId="4E0DF90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5EA8D5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5E7AD6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теплоснабжением, в том числе автономным</w:t>
            </w:r>
          </w:p>
        </w:tc>
        <w:tc>
          <w:tcPr>
            <w:tcW w:w="1400" w:type="pct"/>
            <w:tcBorders>
              <w:top w:val="nil"/>
              <w:left w:val="nil"/>
              <w:bottom w:val="nil"/>
              <w:right w:val="single" w:sz="8" w:space="0" w:color="auto"/>
            </w:tcBorders>
            <w:tcMar>
              <w:top w:w="0" w:type="dxa"/>
              <w:left w:w="108" w:type="dxa"/>
              <w:bottom w:w="0" w:type="dxa"/>
              <w:right w:w="108" w:type="dxa"/>
            </w:tcMar>
            <w:hideMark/>
          </w:tcPr>
          <w:p w14:paraId="03F4804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C2CA4AC"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23D497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газоснабжением, в том числе автономным</w:t>
            </w:r>
          </w:p>
        </w:tc>
        <w:tc>
          <w:tcPr>
            <w:tcW w:w="1400" w:type="pct"/>
            <w:tcBorders>
              <w:top w:val="nil"/>
              <w:left w:val="nil"/>
              <w:bottom w:val="nil"/>
              <w:right w:val="single" w:sz="8" w:space="0" w:color="auto"/>
            </w:tcBorders>
            <w:tcMar>
              <w:top w:w="0" w:type="dxa"/>
              <w:left w:w="108" w:type="dxa"/>
              <w:bottom w:w="0" w:type="dxa"/>
              <w:right w:w="108" w:type="dxa"/>
            </w:tcMar>
            <w:hideMark/>
          </w:tcPr>
          <w:p w14:paraId="2438A55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062155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7B623B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горячим водоснабжением, в том числе автономным</w:t>
            </w:r>
          </w:p>
        </w:tc>
        <w:tc>
          <w:tcPr>
            <w:tcW w:w="1400" w:type="pct"/>
            <w:tcBorders>
              <w:top w:val="nil"/>
              <w:left w:val="nil"/>
              <w:bottom w:val="nil"/>
              <w:right w:val="single" w:sz="8" w:space="0" w:color="auto"/>
            </w:tcBorders>
            <w:tcMar>
              <w:top w:w="0" w:type="dxa"/>
              <w:left w:w="108" w:type="dxa"/>
              <w:bottom w:w="0" w:type="dxa"/>
              <w:right w:w="108" w:type="dxa"/>
            </w:tcMar>
            <w:hideMark/>
          </w:tcPr>
          <w:p w14:paraId="3184028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A33549D"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DD88C3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Жилищный фонд по населенным местам (наименование населенных мест):</w:t>
            </w:r>
          </w:p>
        </w:tc>
        <w:tc>
          <w:tcPr>
            <w:tcW w:w="1400" w:type="pct"/>
            <w:tcBorders>
              <w:top w:val="nil"/>
              <w:left w:val="nil"/>
              <w:bottom w:val="nil"/>
              <w:right w:val="single" w:sz="8" w:space="0" w:color="auto"/>
            </w:tcBorders>
            <w:tcMar>
              <w:top w:w="0" w:type="dxa"/>
              <w:left w:w="108" w:type="dxa"/>
              <w:bottom w:w="0" w:type="dxa"/>
              <w:right w:w="108" w:type="dxa"/>
            </w:tcMar>
            <w:hideMark/>
          </w:tcPr>
          <w:p w14:paraId="3787A78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61136D8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E41F21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Число квартир</w:t>
            </w:r>
          </w:p>
        </w:tc>
        <w:tc>
          <w:tcPr>
            <w:tcW w:w="1400" w:type="pct"/>
            <w:tcBorders>
              <w:top w:val="nil"/>
              <w:left w:val="nil"/>
              <w:bottom w:val="nil"/>
              <w:right w:val="single" w:sz="8" w:space="0" w:color="auto"/>
            </w:tcBorders>
            <w:tcMar>
              <w:top w:w="0" w:type="dxa"/>
              <w:left w:w="108" w:type="dxa"/>
              <w:bottom w:w="0" w:type="dxa"/>
              <w:right w:w="108" w:type="dxa"/>
            </w:tcMar>
            <w:hideMark/>
          </w:tcPr>
          <w:p w14:paraId="52F0204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квартира</w:t>
            </w:r>
          </w:p>
        </w:tc>
      </w:tr>
      <w:tr w:rsidR="009D2F3C" w:rsidRPr="00CC1CE5" w14:paraId="6AFF57E9"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15CD7A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00" w:type="pct"/>
            <w:tcBorders>
              <w:top w:val="nil"/>
              <w:left w:val="nil"/>
              <w:bottom w:val="nil"/>
              <w:right w:val="single" w:sz="8" w:space="0" w:color="auto"/>
            </w:tcBorders>
            <w:tcMar>
              <w:top w:w="0" w:type="dxa"/>
              <w:left w:w="108" w:type="dxa"/>
              <w:bottom w:w="0" w:type="dxa"/>
              <w:right w:w="108" w:type="dxa"/>
            </w:tcMar>
            <w:hideMark/>
          </w:tcPr>
          <w:p w14:paraId="21CA5A8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0599197"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0DC7D4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сохраняемых</w:t>
            </w:r>
          </w:p>
        </w:tc>
        <w:tc>
          <w:tcPr>
            <w:tcW w:w="1400" w:type="pct"/>
            <w:tcBorders>
              <w:top w:val="nil"/>
              <w:left w:val="nil"/>
              <w:bottom w:val="nil"/>
              <w:right w:val="single" w:sz="8" w:space="0" w:color="auto"/>
            </w:tcBorders>
            <w:tcMar>
              <w:top w:w="0" w:type="dxa"/>
              <w:left w:w="108" w:type="dxa"/>
              <w:bottom w:w="0" w:type="dxa"/>
              <w:right w:w="108" w:type="dxa"/>
            </w:tcMar>
            <w:hideMark/>
          </w:tcPr>
          <w:p w14:paraId="05BFF65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7644715"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3139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нового строительства</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D844BF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FAB6C2B"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7DB8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Учреждения системы культурно-бытового обслуживания населения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7E91C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52C86A9"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E615E4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Общая вместимость на проектной территории:</w:t>
            </w:r>
          </w:p>
        </w:tc>
        <w:tc>
          <w:tcPr>
            <w:tcW w:w="1400" w:type="pct"/>
            <w:tcBorders>
              <w:top w:val="nil"/>
              <w:left w:val="nil"/>
              <w:bottom w:val="nil"/>
              <w:right w:val="single" w:sz="8" w:space="0" w:color="auto"/>
            </w:tcBorders>
            <w:tcMar>
              <w:top w:w="0" w:type="dxa"/>
              <w:left w:w="108" w:type="dxa"/>
              <w:bottom w:w="0" w:type="dxa"/>
              <w:right w:w="108" w:type="dxa"/>
            </w:tcMar>
            <w:hideMark/>
          </w:tcPr>
          <w:p w14:paraId="486992A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место/1000 жит.</w:t>
            </w:r>
          </w:p>
        </w:tc>
      </w:tr>
      <w:tr w:rsidR="009D2F3C" w:rsidRPr="00CC1CE5" w14:paraId="49A146B4"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836C16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детских дошкольных учреждений</w:t>
            </w:r>
          </w:p>
        </w:tc>
        <w:tc>
          <w:tcPr>
            <w:tcW w:w="1400" w:type="pct"/>
            <w:tcBorders>
              <w:top w:val="nil"/>
              <w:left w:val="nil"/>
              <w:bottom w:val="nil"/>
              <w:right w:val="single" w:sz="8" w:space="0" w:color="auto"/>
            </w:tcBorders>
            <w:tcMar>
              <w:top w:w="0" w:type="dxa"/>
              <w:left w:w="108" w:type="dxa"/>
              <w:bottom w:w="0" w:type="dxa"/>
              <w:right w:w="108" w:type="dxa"/>
            </w:tcMar>
            <w:hideMark/>
          </w:tcPr>
          <w:p w14:paraId="17A5AB1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место/1000 жит.</w:t>
            </w:r>
          </w:p>
        </w:tc>
      </w:tr>
      <w:tr w:rsidR="009D2F3C" w:rsidRPr="00CC1CE5" w14:paraId="4E1CD0D4"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B224DD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общеобразовательных учреждений</w:t>
            </w:r>
          </w:p>
        </w:tc>
        <w:tc>
          <w:tcPr>
            <w:tcW w:w="1400" w:type="pct"/>
            <w:tcBorders>
              <w:top w:val="nil"/>
              <w:left w:val="nil"/>
              <w:bottom w:val="nil"/>
              <w:right w:val="single" w:sz="8" w:space="0" w:color="auto"/>
            </w:tcBorders>
            <w:tcMar>
              <w:top w:w="0" w:type="dxa"/>
              <w:left w:w="108" w:type="dxa"/>
              <w:bottom w:w="0" w:type="dxa"/>
              <w:right w:w="108" w:type="dxa"/>
            </w:tcMar>
            <w:hideMark/>
          </w:tcPr>
          <w:p w14:paraId="7E10306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675FECC"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2843BE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учреждений культуры (клубы, кинотеатры)</w:t>
            </w:r>
          </w:p>
        </w:tc>
        <w:tc>
          <w:tcPr>
            <w:tcW w:w="1400" w:type="pct"/>
            <w:tcBorders>
              <w:top w:val="nil"/>
              <w:left w:val="nil"/>
              <w:bottom w:val="nil"/>
              <w:right w:val="single" w:sz="8" w:space="0" w:color="auto"/>
            </w:tcBorders>
            <w:tcMar>
              <w:top w:w="0" w:type="dxa"/>
              <w:left w:w="108" w:type="dxa"/>
              <w:bottom w:w="0" w:type="dxa"/>
              <w:right w:w="108" w:type="dxa"/>
            </w:tcMar>
            <w:hideMark/>
          </w:tcPr>
          <w:p w14:paraId="65FA82B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D7FA379"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7BCC12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медицинских учреждений:</w:t>
            </w:r>
          </w:p>
        </w:tc>
        <w:tc>
          <w:tcPr>
            <w:tcW w:w="1400" w:type="pct"/>
            <w:tcBorders>
              <w:top w:val="nil"/>
              <w:left w:val="nil"/>
              <w:bottom w:val="nil"/>
              <w:right w:val="single" w:sz="8" w:space="0" w:color="auto"/>
            </w:tcBorders>
            <w:tcMar>
              <w:top w:w="0" w:type="dxa"/>
              <w:left w:w="108" w:type="dxa"/>
              <w:bottom w:w="0" w:type="dxa"/>
              <w:right w:w="108" w:type="dxa"/>
            </w:tcMar>
            <w:hideMark/>
          </w:tcPr>
          <w:p w14:paraId="6F4B0EB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8FC34FB"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4AF268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больниц</w:t>
            </w:r>
          </w:p>
        </w:tc>
        <w:tc>
          <w:tcPr>
            <w:tcW w:w="1400" w:type="pct"/>
            <w:tcBorders>
              <w:top w:val="nil"/>
              <w:left w:val="nil"/>
              <w:bottom w:val="nil"/>
              <w:right w:val="single" w:sz="8" w:space="0" w:color="auto"/>
            </w:tcBorders>
            <w:tcMar>
              <w:top w:w="0" w:type="dxa"/>
              <w:left w:w="108" w:type="dxa"/>
              <w:bottom w:w="0" w:type="dxa"/>
              <w:right w:w="108" w:type="dxa"/>
            </w:tcMar>
            <w:hideMark/>
          </w:tcPr>
          <w:p w14:paraId="1E6522F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койка/1000 жит.</w:t>
            </w:r>
          </w:p>
        </w:tc>
      </w:tr>
      <w:tr w:rsidR="009D2F3C" w:rsidRPr="00CC1CE5" w14:paraId="24E884B6"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E89385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поликлиник</w:t>
            </w:r>
          </w:p>
        </w:tc>
        <w:tc>
          <w:tcPr>
            <w:tcW w:w="1400" w:type="pct"/>
            <w:tcBorders>
              <w:top w:val="nil"/>
              <w:left w:val="nil"/>
              <w:bottom w:val="nil"/>
              <w:right w:val="single" w:sz="8" w:space="0" w:color="auto"/>
            </w:tcBorders>
            <w:tcMar>
              <w:top w:w="0" w:type="dxa"/>
              <w:left w:w="108" w:type="dxa"/>
              <w:bottom w:w="0" w:type="dxa"/>
              <w:right w:w="108" w:type="dxa"/>
            </w:tcMar>
            <w:hideMark/>
          </w:tcPr>
          <w:p w14:paraId="2142E2B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посещение</w:t>
            </w:r>
          </w:p>
          <w:p w14:paraId="1E00EF4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смена/1000 жит.</w:t>
            </w:r>
          </w:p>
        </w:tc>
      </w:tr>
      <w:tr w:rsidR="009D2F3C" w:rsidRPr="00CC1CE5" w14:paraId="0F691BB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737EEA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фельдшерско-акушерских пунктов, медпунктов</w:t>
            </w:r>
          </w:p>
        </w:tc>
        <w:tc>
          <w:tcPr>
            <w:tcW w:w="1400" w:type="pct"/>
            <w:tcBorders>
              <w:top w:val="nil"/>
              <w:left w:val="nil"/>
              <w:bottom w:val="nil"/>
              <w:right w:val="single" w:sz="8" w:space="0" w:color="auto"/>
            </w:tcBorders>
            <w:tcMar>
              <w:top w:w="0" w:type="dxa"/>
              <w:left w:w="108" w:type="dxa"/>
              <w:bottom w:w="0" w:type="dxa"/>
              <w:right w:w="108" w:type="dxa"/>
            </w:tcMar>
            <w:hideMark/>
          </w:tcPr>
          <w:p w14:paraId="07CAF01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объект</w:t>
            </w:r>
          </w:p>
        </w:tc>
      </w:tr>
      <w:tr w:rsidR="009D2F3C" w:rsidRPr="00CC1CE5" w14:paraId="2986336A"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E58026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магазинов</w:t>
            </w:r>
          </w:p>
        </w:tc>
        <w:tc>
          <w:tcPr>
            <w:tcW w:w="1400" w:type="pct"/>
            <w:tcBorders>
              <w:top w:val="nil"/>
              <w:left w:val="nil"/>
              <w:bottom w:val="nil"/>
              <w:right w:val="single" w:sz="8" w:space="0" w:color="auto"/>
            </w:tcBorders>
            <w:tcMar>
              <w:top w:w="0" w:type="dxa"/>
              <w:left w:w="108" w:type="dxa"/>
              <w:bottom w:w="0" w:type="dxa"/>
              <w:right w:w="108" w:type="dxa"/>
            </w:tcMar>
            <w:hideMark/>
          </w:tcPr>
          <w:p w14:paraId="216136F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 xml:space="preserve">/торг. </w:t>
            </w:r>
            <w:proofErr w:type="spellStart"/>
            <w:r w:rsidRPr="00CC1CE5">
              <w:rPr>
                <w:rFonts w:ascii="Times New Roman" w:eastAsia="Times New Roman" w:hAnsi="Times New Roman" w:cs="Times New Roman"/>
                <w:sz w:val="28"/>
                <w:szCs w:val="28"/>
              </w:rPr>
              <w:t>площ</w:t>
            </w:r>
            <w:proofErr w:type="spellEnd"/>
            <w:r w:rsidRPr="00CC1CE5">
              <w:rPr>
                <w:rFonts w:ascii="Times New Roman" w:eastAsia="Times New Roman" w:hAnsi="Times New Roman" w:cs="Times New Roman"/>
                <w:sz w:val="28"/>
                <w:szCs w:val="28"/>
              </w:rPr>
              <w:t>./1000 жит.</w:t>
            </w:r>
          </w:p>
        </w:tc>
      </w:tr>
      <w:tr w:rsidR="009D2F3C" w:rsidRPr="00CC1CE5" w14:paraId="7F9C022F"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C6F3E4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домов престарелых</w:t>
            </w:r>
          </w:p>
        </w:tc>
        <w:tc>
          <w:tcPr>
            <w:tcW w:w="1400" w:type="pct"/>
            <w:tcBorders>
              <w:top w:val="nil"/>
              <w:left w:val="nil"/>
              <w:bottom w:val="nil"/>
              <w:right w:val="single" w:sz="8" w:space="0" w:color="auto"/>
            </w:tcBorders>
            <w:tcMar>
              <w:top w:w="0" w:type="dxa"/>
              <w:left w:w="108" w:type="dxa"/>
              <w:bottom w:w="0" w:type="dxa"/>
              <w:right w:w="108" w:type="dxa"/>
            </w:tcMar>
            <w:hideMark/>
          </w:tcPr>
          <w:p w14:paraId="72B407C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место</w:t>
            </w:r>
          </w:p>
        </w:tc>
      </w:tr>
      <w:tr w:rsidR="009D2F3C" w:rsidRPr="00CC1CE5" w14:paraId="78702E85"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F0CC6A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учреждений связи, финансово-кредитных</w:t>
            </w:r>
          </w:p>
        </w:tc>
        <w:tc>
          <w:tcPr>
            <w:tcW w:w="1400" w:type="pct"/>
            <w:tcBorders>
              <w:top w:val="nil"/>
              <w:left w:val="nil"/>
              <w:bottom w:val="nil"/>
              <w:right w:val="single" w:sz="8" w:space="0" w:color="auto"/>
            </w:tcBorders>
            <w:tcMar>
              <w:top w:w="0" w:type="dxa"/>
              <w:left w:w="108" w:type="dxa"/>
              <w:bottom w:w="0" w:type="dxa"/>
              <w:right w:w="108" w:type="dxa"/>
            </w:tcMar>
            <w:hideMark/>
          </w:tcPr>
          <w:p w14:paraId="482CC43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объект</w:t>
            </w:r>
          </w:p>
        </w:tc>
      </w:tr>
      <w:tr w:rsidR="009D2F3C" w:rsidRPr="00CC1CE5" w14:paraId="3825274B"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2B59B8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предприятий службы быта</w:t>
            </w:r>
          </w:p>
        </w:tc>
        <w:tc>
          <w:tcPr>
            <w:tcW w:w="1400" w:type="pct"/>
            <w:tcBorders>
              <w:top w:val="nil"/>
              <w:left w:val="nil"/>
              <w:bottom w:val="nil"/>
              <w:right w:val="single" w:sz="8" w:space="0" w:color="auto"/>
            </w:tcBorders>
            <w:tcMar>
              <w:top w:w="0" w:type="dxa"/>
              <w:left w:w="108" w:type="dxa"/>
              <w:bottom w:w="0" w:type="dxa"/>
              <w:right w:w="108" w:type="dxa"/>
            </w:tcMar>
            <w:hideMark/>
          </w:tcPr>
          <w:p w14:paraId="0C1C639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раб. место/1000 жит.</w:t>
            </w:r>
          </w:p>
        </w:tc>
      </w:tr>
      <w:tr w:rsidR="009D2F3C" w:rsidRPr="00CC1CE5" w14:paraId="231585FA"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142C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учреждений рыночной инфраструктуры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4A9A7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объект</w:t>
            </w:r>
          </w:p>
        </w:tc>
      </w:tr>
      <w:tr w:rsidR="009D2F3C" w:rsidRPr="00CC1CE5" w14:paraId="18F18C68"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1962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Транспорт</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CA8F5F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EB07ADF"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42CA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дорожно-транспортной сети (по видам и категориям дорог и линиям общественного транспорта)</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52B9D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3616CAD8"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689F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Инженерное оборудование и благоустройство</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C7911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794C0EB"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3709AF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Водоснабжение:</w:t>
            </w:r>
          </w:p>
        </w:tc>
        <w:tc>
          <w:tcPr>
            <w:tcW w:w="1400" w:type="pct"/>
            <w:tcBorders>
              <w:top w:val="nil"/>
              <w:left w:val="nil"/>
              <w:bottom w:val="nil"/>
              <w:right w:val="single" w:sz="8" w:space="0" w:color="auto"/>
            </w:tcBorders>
            <w:tcMar>
              <w:top w:w="0" w:type="dxa"/>
              <w:left w:w="108" w:type="dxa"/>
              <w:bottom w:w="0" w:type="dxa"/>
              <w:right w:w="108" w:type="dxa"/>
            </w:tcMar>
            <w:hideMark/>
          </w:tcPr>
          <w:p w14:paraId="31F6793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A372E4D"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0B9C8F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Водопотребление (всего)</w:t>
            </w:r>
          </w:p>
        </w:tc>
        <w:tc>
          <w:tcPr>
            <w:tcW w:w="1400" w:type="pct"/>
            <w:tcBorders>
              <w:top w:val="nil"/>
              <w:left w:val="nil"/>
              <w:bottom w:val="nil"/>
              <w:right w:val="single" w:sz="8" w:space="0" w:color="auto"/>
            </w:tcBorders>
            <w:tcMar>
              <w:top w:w="0" w:type="dxa"/>
              <w:left w:w="108" w:type="dxa"/>
              <w:bottom w:w="0" w:type="dxa"/>
              <w:right w:w="108" w:type="dxa"/>
            </w:tcMar>
            <w:hideMark/>
          </w:tcPr>
          <w:p w14:paraId="725FA48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w:t>
            </w:r>
            <w:proofErr w:type="spellStart"/>
            <w:r w:rsidRPr="00CC1CE5">
              <w:rPr>
                <w:rFonts w:ascii="Times New Roman" w:eastAsia="Times New Roman" w:hAnsi="Times New Roman" w:cs="Times New Roman"/>
                <w:sz w:val="28"/>
                <w:szCs w:val="28"/>
              </w:rPr>
              <w:t>сут</w:t>
            </w:r>
            <w:proofErr w:type="spellEnd"/>
            <w:r w:rsidRPr="00CC1CE5">
              <w:rPr>
                <w:rFonts w:ascii="Times New Roman" w:eastAsia="Times New Roman" w:hAnsi="Times New Roman" w:cs="Times New Roman"/>
                <w:sz w:val="28"/>
                <w:szCs w:val="28"/>
              </w:rPr>
              <w:t>.</w:t>
            </w:r>
          </w:p>
        </w:tc>
      </w:tr>
      <w:tr w:rsidR="009D2F3C" w:rsidRPr="00CC1CE5" w14:paraId="106BA95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1F816F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00" w:type="pct"/>
            <w:tcBorders>
              <w:top w:val="nil"/>
              <w:left w:val="nil"/>
              <w:bottom w:val="nil"/>
              <w:right w:val="single" w:sz="8" w:space="0" w:color="auto"/>
            </w:tcBorders>
            <w:tcMar>
              <w:top w:w="0" w:type="dxa"/>
              <w:left w:w="108" w:type="dxa"/>
              <w:bottom w:w="0" w:type="dxa"/>
              <w:right w:w="108" w:type="dxa"/>
            </w:tcMar>
            <w:hideMark/>
          </w:tcPr>
          <w:p w14:paraId="7595D72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D791603"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D4C550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коммунально-бытовые нужды</w:t>
            </w:r>
          </w:p>
        </w:tc>
        <w:tc>
          <w:tcPr>
            <w:tcW w:w="1400" w:type="pct"/>
            <w:tcBorders>
              <w:top w:val="nil"/>
              <w:left w:val="nil"/>
              <w:bottom w:val="nil"/>
              <w:right w:val="single" w:sz="8" w:space="0" w:color="auto"/>
            </w:tcBorders>
            <w:tcMar>
              <w:top w:w="0" w:type="dxa"/>
              <w:left w:w="108" w:type="dxa"/>
              <w:bottom w:w="0" w:type="dxa"/>
              <w:right w:w="108" w:type="dxa"/>
            </w:tcMar>
            <w:hideMark/>
          </w:tcPr>
          <w:p w14:paraId="4466F95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л/1 чел./</w:t>
            </w:r>
            <w:proofErr w:type="spellStart"/>
            <w:r w:rsidRPr="00CC1CE5">
              <w:rPr>
                <w:rFonts w:ascii="Times New Roman" w:eastAsia="Times New Roman" w:hAnsi="Times New Roman" w:cs="Times New Roman"/>
                <w:sz w:val="28"/>
                <w:szCs w:val="28"/>
              </w:rPr>
              <w:t>сут</w:t>
            </w:r>
            <w:proofErr w:type="spellEnd"/>
            <w:r w:rsidRPr="00CC1CE5">
              <w:rPr>
                <w:rFonts w:ascii="Times New Roman" w:eastAsia="Times New Roman" w:hAnsi="Times New Roman" w:cs="Times New Roman"/>
                <w:sz w:val="28"/>
                <w:szCs w:val="28"/>
              </w:rPr>
              <w:t>.</w:t>
            </w:r>
          </w:p>
        </w:tc>
      </w:tr>
      <w:tr w:rsidR="009D2F3C" w:rsidRPr="00CC1CE5" w14:paraId="64C6A6D3"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94E57E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нужды производства</w:t>
            </w:r>
          </w:p>
        </w:tc>
        <w:tc>
          <w:tcPr>
            <w:tcW w:w="1400" w:type="pct"/>
            <w:tcBorders>
              <w:top w:val="nil"/>
              <w:left w:val="nil"/>
              <w:bottom w:val="nil"/>
              <w:right w:val="single" w:sz="8" w:space="0" w:color="auto"/>
            </w:tcBorders>
            <w:tcMar>
              <w:top w:w="0" w:type="dxa"/>
              <w:left w:w="108" w:type="dxa"/>
              <w:bottom w:w="0" w:type="dxa"/>
              <w:right w:w="108" w:type="dxa"/>
            </w:tcMar>
            <w:hideMark/>
          </w:tcPr>
          <w:p w14:paraId="7D8EA7C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w:t>
            </w:r>
            <w:proofErr w:type="spellStart"/>
            <w:r w:rsidRPr="00CC1CE5">
              <w:rPr>
                <w:rFonts w:ascii="Times New Roman" w:eastAsia="Times New Roman" w:hAnsi="Times New Roman" w:cs="Times New Roman"/>
                <w:sz w:val="28"/>
                <w:szCs w:val="28"/>
              </w:rPr>
              <w:t>сут</w:t>
            </w:r>
            <w:proofErr w:type="spellEnd"/>
            <w:r w:rsidRPr="00CC1CE5">
              <w:rPr>
                <w:rFonts w:ascii="Times New Roman" w:eastAsia="Times New Roman" w:hAnsi="Times New Roman" w:cs="Times New Roman"/>
                <w:sz w:val="28"/>
                <w:szCs w:val="28"/>
              </w:rPr>
              <w:t>.</w:t>
            </w:r>
          </w:p>
        </w:tc>
      </w:tr>
      <w:tr w:rsidR="009D2F3C" w:rsidRPr="00CC1CE5" w14:paraId="7F4A25EF"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3FAD57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Используемые источники водоснабжения:</w:t>
            </w:r>
          </w:p>
        </w:tc>
        <w:tc>
          <w:tcPr>
            <w:tcW w:w="1400" w:type="pct"/>
            <w:tcBorders>
              <w:top w:val="nil"/>
              <w:left w:val="nil"/>
              <w:bottom w:val="nil"/>
              <w:right w:val="single" w:sz="8" w:space="0" w:color="auto"/>
            </w:tcBorders>
            <w:tcMar>
              <w:top w:w="0" w:type="dxa"/>
              <w:left w:w="108" w:type="dxa"/>
              <w:bottom w:w="0" w:type="dxa"/>
              <w:right w:w="108" w:type="dxa"/>
            </w:tcMar>
            <w:hideMark/>
          </w:tcPr>
          <w:p w14:paraId="38DC879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1DD284F2"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A9E349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сетей</w:t>
            </w:r>
          </w:p>
        </w:tc>
        <w:tc>
          <w:tcPr>
            <w:tcW w:w="1400" w:type="pct"/>
            <w:tcBorders>
              <w:top w:val="nil"/>
              <w:left w:val="nil"/>
              <w:bottom w:val="nil"/>
              <w:right w:val="single" w:sz="8" w:space="0" w:color="auto"/>
            </w:tcBorders>
            <w:tcMar>
              <w:top w:w="0" w:type="dxa"/>
              <w:left w:w="108" w:type="dxa"/>
              <w:bottom w:w="0" w:type="dxa"/>
              <w:right w:w="108" w:type="dxa"/>
            </w:tcMar>
            <w:hideMark/>
          </w:tcPr>
          <w:p w14:paraId="02554F5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w:t>
            </w:r>
          </w:p>
        </w:tc>
      </w:tr>
      <w:tr w:rsidR="009D2F3C" w:rsidRPr="00CC1CE5" w14:paraId="060FE98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042E97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Канализация:</w:t>
            </w:r>
          </w:p>
        </w:tc>
        <w:tc>
          <w:tcPr>
            <w:tcW w:w="1400" w:type="pct"/>
            <w:tcBorders>
              <w:top w:val="nil"/>
              <w:left w:val="nil"/>
              <w:bottom w:val="nil"/>
              <w:right w:val="single" w:sz="8" w:space="0" w:color="auto"/>
            </w:tcBorders>
            <w:tcMar>
              <w:top w:w="0" w:type="dxa"/>
              <w:left w:w="108" w:type="dxa"/>
              <w:bottom w:w="0" w:type="dxa"/>
              <w:right w:w="108" w:type="dxa"/>
            </w:tcMar>
            <w:hideMark/>
          </w:tcPr>
          <w:p w14:paraId="1202875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AA4CB4C"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B7ECBB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Общее поступление сточных вод (всего)</w:t>
            </w:r>
          </w:p>
        </w:tc>
        <w:tc>
          <w:tcPr>
            <w:tcW w:w="1400" w:type="pct"/>
            <w:tcBorders>
              <w:top w:val="nil"/>
              <w:left w:val="nil"/>
              <w:bottom w:val="nil"/>
              <w:right w:val="single" w:sz="8" w:space="0" w:color="auto"/>
            </w:tcBorders>
            <w:tcMar>
              <w:top w:w="0" w:type="dxa"/>
              <w:left w:w="108" w:type="dxa"/>
              <w:bottom w:w="0" w:type="dxa"/>
              <w:right w:w="108" w:type="dxa"/>
            </w:tcMar>
            <w:hideMark/>
          </w:tcPr>
          <w:p w14:paraId="3A5A05F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w:t>
            </w:r>
            <w:proofErr w:type="spellStart"/>
            <w:r w:rsidRPr="00CC1CE5">
              <w:rPr>
                <w:rFonts w:ascii="Times New Roman" w:eastAsia="Times New Roman" w:hAnsi="Times New Roman" w:cs="Times New Roman"/>
                <w:sz w:val="28"/>
                <w:szCs w:val="28"/>
              </w:rPr>
              <w:t>сут</w:t>
            </w:r>
            <w:proofErr w:type="spellEnd"/>
            <w:r w:rsidRPr="00CC1CE5">
              <w:rPr>
                <w:rFonts w:ascii="Times New Roman" w:eastAsia="Times New Roman" w:hAnsi="Times New Roman" w:cs="Times New Roman"/>
                <w:sz w:val="28"/>
                <w:szCs w:val="28"/>
              </w:rPr>
              <w:t>.</w:t>
            </w:r>
          </w:p>
        </w:tc>
      </w:tr>
      <w:tr w:rsidR="009D2F3C" w:rsidRPr="00CC1CE5" w14:paraId="3ADE36F7"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F17FD4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00" w:type="pct"/>
            <w:tcBorders>
              <w:top w:val="nil"/>
              <w:left w:val="nil"/>
              <w:bottom w:val="nil"/>
              <w:right w:val="single" w:sz="8" w:space="0" w:color="auto"/>
            </w:tcBorders>
            <w:tcMar>
              <w:top w:w="0" w:type="dxa"/>
              <w:left w:w="108" w:type="dxa"/>
              <w:bottom w:w="0" w:type="dxa"/>
              <w:right w:w="108" w:type="dxa"/>
            </w:tcMar>
            <w:hideMark/>
          </w:tcPr>
          <w:p w14:paraId="265C380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983FF97"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9EF741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бытовые сточные воды</w:t>
            </w:r>
          </w:p>
        </w:tc>
        <w:tc>
          <w:tcPr>
            <w:tcW w:w="1400" w:type="pct"/>
            <w:tcBorders>
              <w:top w:val="nil"/>
              <w:left w:val="nil"/>
              <w:bottom w:val="nil"/>
              <w:right w:val="single" w:sz="8" w:space="0" w:color="auto"/>
            </w:tcBorders>
            <w:tcMar>
              <w:top w:w="0" w:type="dxa"/>
              <w:left w:w="108" w:type="dxa"/>
              <w:bottom w:w="0" w:type="dxa"/>
              <w:right w:w="108" w:type="dxa"/>
            </w:tcMar>
            <w:hideMark/>
          </w:tcPr>
          <w:p w14:paraId="7244EEA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5AF97AD2"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7F120F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производственные сточные воды</w:t>
            </w:r>
          </w:p>
        </w:tc>
        <w:tc>
          <w:tcPr>
            <w:tcW w:w="1400" w:type="pct"/>
            <w:tcBorders>
              <w:top w:val="nil"/>
              <w:left w:val="nil"/>
              <w:bottom w:val="nil"/>
              <w:right w:val="single" w:sz="8" w:space="0" w:color="auto"/>
            </w:tcBorders>
            <w:tcMar>
              <w:top w:w="0" w:type="dxa"/>
              <w:left w:w="108" w:type="dxa"/>
              <w:bottom w:w="0" w:type="dxa"/>
              <w:right w:w="108" w:type="dxa"/>
            </w:tcMar>
            <w:hideMark/>
          </w:tcPr>
          <w:p w14:paraId="388B81A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BF2AAAE"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FE9A90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сетей</w:t>
            </w:r>
          </w:p>
        </w:tc>
        <w:tc>
          <w:tcPr>
            <w:tcW w:w="1400" w:type="pct"/>
            <w:tcBorders>
              <w:top w:val="nil"/>
              <w:left w:val="nil"/>
              <w:bottom w:val="nil"/>
              <w:right w:val="single" w:sz="8" w:space="0" w:color="auto"/>
            </w:tcBorders>
            <w:tcMar>
              <w:top w:w="0" w:type="dxa"/>
              <w:left w:w="108" w:type="dxa"/>
              <w:bottom w:w="0" w:type="dxa"/>
              <w:right w:w="108" w:type="dxa"/>
            </w:tcMar>
            <w:hideMark/>
          </w:tcPr>
          <w:p w14:paraId="32052F4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1E96207A"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78A956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Электроснабжение:</w:t>
            </w:r>
          </w:p>
        </w:tc>
        <w:tc>
          <w:tcPr>
            <w:tcW w:w="1400" w:type="pct"/>
            <w:tcBorders>
              <w:top w:val="nil"/>
              <w:left w:val="nil"/>
              <w:bottom w:val="nil"/>
              <w:right w:val="single" w:sz="8" w:space="0" w:color="auto"/>
            </w:tcBorders>
            <w:tcMar>
              <w:top w:w="0" w:type="dxa"/>
              <w:left w:w="108" w:type="dxa"/>
              <w:bottom w:w="0" w:type="dxa"/>
              <w:right w:w="108" w:type="dxa"/>
            </w:tcMar>
            <w:hideMark/>
          </w:tcPr>
          <w:p w14:paraId="1A9343A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0862E09"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068A98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Суммарное потребление электроэнергии</w:t>
            </w:r>
          </w:p>
        </w:tc>
        <w:tc>
          <w:tcPr>
            <w:tcW w:w="1400" w:type="pct"/>
            <w:tcBorders>
              <w:top w:val="nil"/>
              <w:left w:val="nil"/>
              <w:bottom w:val="nil"/>
              <w:right w:val="single" w:sz="8" w:space="0" w:color="auto"/>
            </w:tcBorders>
            <w:tcMar>
              <w:top w:w="0" w:type="dxa"/>
              <w:left w:w="108" w:type="dxa"/>
              <w:bottom w:w="0" w:type="dxa"/>
              <w:right w:w="108" w:type="dxa"/>
            </w:tcMar>
            <w:hideMark/>
          </w:tcPr>
          <w:p w14:paraId="4A3BBB1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КВт. ч/год</w:t>
            </w:r>
          </w:p>
        </w:tc>
      </w:tr>
      <w:tr w:rsidR="009D2F3C" w:rsidRPr="00CC1CE5" w14:paraId="37321F9F"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6A10A1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00" w:type="pct"/>
            <w:tcBorders>
              <w:top w:val="nil"/>
              <w:left w:val="nil"/>
              <w:bottom w:val="nil"/>
              <w:right w:val="single" w:sz="8" w:space="0" w:color="auto"/>
            </w:tcBorders>
            <w:tcMar>
              <w:top w:w="0" w:type="dxa"/>
              <w:left w:w="108" w:type="dxa"/>
              <w:bottom w:w="0" w:type="dxa"/>
              <w:right w:w="108" w:type="dxa"/>
            </w:tcMar>
            <w:hideMark/>
          </w:tcPr>
          <w:p w14:paraId="4B0C700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EF02A22"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8F3EC4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коммунально-бытовые нужды</w:t>
            </w:r>
          </w:p>
        </w:tc>
        <w:tc>
          <w:tcPr>
            <w:tcW w:w="1400" w:type="pct"/>
            <w:tcBorders>
              <w:top w:val="nil"/>
              <w:left w:val="nil"/>
              <w:bottom w:val="nil"/>
              <w:right w:val="single" w:sz="8" w:space="0" w:color="auto"/>
            </w:tcBorders>
            <w:tcMar>
              <w:top w:w="0" w:type="dxa"/>
              <w:left w:w="108" w:type="dxa"/>
              <w:bottom w:w="0" w:type="dxa"/>
              <w:right w:w="108" w:type="dxa"/>
            </w:tcMar>
            <w:hideMark/>
          </w:tcPr>
          <w:p w14:paraId="60BB5D1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763A300"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E8D12D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нужды производства</w:t>
            </w:r>
          </w:p>
        </w:tc>
        <w:tc>
          <w:tcPr>
            <w:tcW w:w="1400" w:type="pct"/>
            <w:tcBorders>
              <w:top w:val="nil"/>
              <w:left w:val="nil"/>
              <w:bottom w:val="nil"/>
              <w:right w:val="single" w:sz="8" w:space="0" w:color="auto"/>
            </w:tcBorders>
            <w:tcMar>
              <w:top w:w="0" w:type="dxa"/>
              <w:left w:w="108" w:type="dxa"/>
              <w:bottom w:w="0" w:type="dxa"/>
              <w:right w:w="108" w:type="dxa"/>
            </w:tcMar>
            <w:hideMark/>
          </w:tcPr>
          <w:p w14:paraId="7518E70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8F4F50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4711E5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сетей</w:t>
            </w:r>
          </w:p>
        </w:tc>
        <w:tc>
          <w:tcPr>
            <w:tcW w:w="1400" w:type="pct"/>
            <w:tcBorders>
              <w:top w:val="nil"/>
              <w:left w:val="nil"/>
              <w:bottom w:val="nil"/>
              <w:right w:val="single" w:sz="8" w:space="0" w:color="auto"/>
            </w:tcBorders>
            <w:tcMar>
              <w:top w:w="0" w:type="dxa"/>
              <w:left w:w="108" w:type="dxa"/>
              <w:bottom w:w="0" w:type="dxa"/>
              <w:right w:w="108" w:type="dxa"/>
            </w:tcMar>
            <w:hideMark/>
          </w:tcPr>
          <w:p w14:paraId="22A5428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136F7B36"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867EC4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Количество квартир, оборудованных электроплитами</w:t>
            </w:r>
          </w:p>
        </w:tc>
        <w:tc>
          <w:tcPr>
            <w:tcW w:w="1400" w:type="pct"/>
            <w:tcBorders>
              <w:top w:val="nil"/>
              <w:left w:val="nil"/>
              <w:bottom w:val="nil"/>
              <w:right w:val="single" w:sz="8" w:space="0" w:color="auto"/>
            </w:tcBorders>
            <w:tcMar>
              <w:top w:w="0" w:type="dxa"/>
              <w:left w:w="108" w:type="dxa"/>
              <w:bottom w:w="0" w:type="dxa"/>
              <w:right w:w="108" w:type="dxa"/>
            </w:tcMar>
            <w:hideMark/>
          </w:tcPr>
          <w:p w14:paraId="35E0FDA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w:t>
            </w:r>
          </w:p>
        </w:tc>
      </w:tr>
      <w:tr w:rsidR="009D2F3C" w:rsidRPr="00CC1CE5" w14:paraId="446C5740"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6D6790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Источники покрытия </w:t>
            </w:r>
            <w:proofErr w:type="spellStart"/>
            <w:r w:rsidRPr="00CC1CE5">
              <w:rPr>
                <w:rFonts w:ascii="Times New Roman" w:eastAsia="Times New Roman" w:hAnsi="Times New Roman" w:cs="Times New Roman"/>
                <w:sz w:val="28"/>
                <w:szCs w:val="28"/>
              </w:rPr>
              <w:t>электронагрузок</w:t>
            </w:r>
            <w:proofErr w:type="spellEnd"/>
          </w:p>
        </w:tc>
        <w:tc>
          <w:tcPr>
            <w:tcW w:w="1400" w:type="pct"/>
            <w:tcBorders>
              <w:top w:val="nil"/>
              <w:left w:val="nil"/>
              <w:bottom w:val="nil"/>
              <w:right w:val="single" w:sz="8" w:space="0" w:color="auto"/>
            </w:tcBorders>
            <w:tcMar>
              <w:top w:w="0" w:type="dxa"/>
              <w:left w:w="108" w:type="dxa"/>
              <w:bottom w:w="0" w:type="dxa"/>
              <w:right w:w="108" w:type="dxa"/>
            </w:tcMar>
            <w:hideMark/>
          </w:tcPr>
          <w:p w14:paraId="5CEE7E3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млн. КВт</w:t>
            </w:r>
          </w:p>
        </w:tc>
      </w:tr>
      <w:tr w:rsidR="009D2F3C" w:rsidRPr="00CC1CE5" w14:paraId="424CF489"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B5BFB3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00" w:type="pct"/>
            <w:tcBorders>
              <w:top w:val="nil"/>
              <w:left w:val="nil"/>
              <w:bottom w:val="nil"/>
              <w:right w:val="single" w:sz="8" w:space="0" w:color="auto"/>
            </w:tcBorders>
            <w:tcMar>
              <w:top w:w="0" w:type="dxa"/>
              <w:left w:w="108" w:type="dxa"/>
              <w:bottom w:w="0" w:type="dxa"/>
              <w:right w:w="108" w:type="dxa"/>
            </w:tcMar>
            <w:hideMark/>
          </w:tcPr>
          <w:p w14:paraId="62C1DD2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7353C59"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D4DF26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Теплоснабжение:</w:t>
            </w:r>
          </w:p>
        </w:tc>
        <w:tc>
          <w:tcPr>
            <w:tcW w:w="1400" w:type="pct"/>
            <w:tcBorders>
              <w:top w:val="nil"/>
              <w:left w:val="nil"/>
              <w:bottom w:val="nil"/>
              <w:right w:val="single" w:sz="8" w:space="0" w:color="auto"/>
            </w:tcBorders>
            <w:tcMar>
              <w:top w:w="0" w:type="dxa"/>
              <w:left w:w="108" w:type="dxa"/>
              <w:bottom w:w="0" w:type="dxa"/>
              <w:right w:w="108" w:type="dxa"/>
            </w:tcMar>
            <w:hideMark/>
          </w:tcPr>
          <w:p w14:paraId="525A2473"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МВт/Гкал/ч</w:t>
            </w:r>
          </w:p>
        </w:tc>
      </w:tr>
      <w:tr w:rsidR="009D2F3C" w:rsidRPr="00CC1CE5" w14:paraId="507ACE6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05903B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Потребление теплоты от централизованных источников</w:t>
            </w:r>
          </w:p>
        </w:tc>
        <w:tc>
          <w:tcPr>
            <w:tcW w:w="1400" w:type="pct"/>
            <w:tcBorders>
              <w:top w:val="nil"/>
              <w:left w:val="nil"/>
              <w:bottom w:val="nil"/>
              <w:right w:val="single" w:sz="8" w:space="0" w:color="auto"/>
            </w:tcBorders>
            <w:tcMar>
              <w:top w:w="0" w:type="dxa"/>
              <w:left w:w="108" w:type="dxa"/>
              <w:bottom w:w="0" w:type="dxa"/>
              <w:right w:w="108" w:type="dxa"/>
            </w:tcMar>
            <w:hideMark/>
          </w:tcPr>
          <w:p w14:paraId="71F1489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МВт</w:t>
            </w:r>
          </w:p>
        </w:tc>
      </w:tr>
      <w:tr w:rsidR="009D2F3C" w:rsidRPr="00CC1CE5" w14:paraId="5FFD8A4C"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24C3B5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00" w:type="pct"/>
            <w:tcBorders>
              <w:top w:val="nil"/>
              <w:left w:val="nil"/>
              <w:bottom w:val="nil"/>
              <w:right w:val="single" w:sz="8" w:space="0" w:color="auto"/>
            </w:tcBorders>
            <w:tcMar>
              <w:top w:w="0" w:type="dxa"/>
              <w:left w:w="108" w:type="dxa"/>
              <w:bottom w:w="0" w:type="dxa"/>
              <w:right w:w="108" w:type="dxa"/>
            </w:tcMar>
            <w:hideMark/>
          </w:tcPr>
          <w:p w14:paraId="118CC21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36B53B7"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CAF5F1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на коммунально-бытовые нужды</w:t>
            </w:r>
          </w:p>
        </w:tc>
        <w:tc>
          <w:tcPr>
            <w:tcW w:w="1400" w:type="pct"/>
            <w:tcBorders>
              <w:top w:val="nil"/>
              <w:left w:val="nil"/>
              <w:bottom w:val="nil"/>
              <w:right w:val="single" w:sz="8" w:space="0" w:color="auto"/>
            </w:tcBorders>
            <w:tcMar>
              <w:top w:w="0" w:type="dxa"/>
              <w:left w:w="108" w:type="dxa"/>
              <w:bottom w:w="0" w:type="dxa"/>
              <w:right w:w="108" w:type="dxa"/>
            </w:tcMar>
            <w:hideMark/>
          </w:tcPr>
          <w:p w14:paraId="0EDF311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EFA77F0"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7775FD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производственные нужды</w:t>
            </w:r>
          </w:p>
        </w:tc>
        <w:tc>
          <w:tcPr>
            <w:tcW w:w="1400" w:type="pct"/>
            <w:tcBorders>
              <w:top w:val="nil"/>
              <w:left w:val="nil"/>
              <w:bottom w:val="nil"/>
              <w:right w:val="single" w:sz="8" w:space="0" w:color="auto"/>
            </w:tcBorders>
            <w:tcMar>
              <w:top w:w="0" w:type="dxa"/>
              <w:left w:w="108" w:type="dxa"/>
              <w:bottom w:w="0" w:type="dxa"/>
              <w:right w:w="108" w:type="dxa"/>
            </w:tcMar>
            <w:hideMark/>
          </w:tcPr>
          <w:p w14:paraId="69A44BB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30956C3"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9D809B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сетей</w:t>
            </w:r>
          </w:p>
        </w:tc>
        <w:tc>
          <w:tcPr>
            <w:tcW w:w="1400" w:type="pct"/>
            <w:tcBorders>
              <w:top w:val="nil"/>
              <w:left w:val="nil"/>
              <w:bottom w:val="nil"/>
              <w:right w:val="single" w:sz="8" w:space="0" w:color="auto"/>
            </w:tcBorders>
            <w:tcMar>
              <w:top w:w="0" w:type="dxa"/>
              <w:left w:w="108" w:type="dxa"/>
              <w:bottom w:w="0" w:type="dxa"/>
              <w:right w:w="108" w:type="dxa"/>
            </w:tcMar>
            <w:hideMark/>
          </w:tcPr>
          <w:p w14:paraId="7FF91E3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6F20F52A"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852399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Телефонизация:</w:t>
            </w:r>
          </w:p>
        </w:tc>
        <w:tc>
          <w:tcPr>
            <w:tcW w:w="1400" w:type="pct"/>
            <w:tcBorders>
              <w:top w:val="nil"/>
              <w:left w:val="nil"/>
              <w:bottom w:val="nil"/>
              <w:right w:val="single" w:sz="8" w:space="0" w:color="auto"/>
            </w:tcBorders>
            <w:tcMar>
              <w:top w:w="0" w:type="dxa"/>
              <w:left w:w="108" w:type="dxa"/>
              <w:bottom w:w="0" w:type="dxa"/>
              <w:right w:w="108" w:type="dxa"/>
            </w:tcMar>
            <w:hideMark/>
          </w:tcPr>
          <w:p w14:paraId="35789CB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E0BEEE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E6A408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Общее количество номеров</w:t>
            </w:r>
          </w:p>
        </w:tc>
        <w:tc>
          <w:tcPr>
            <w:tcW w:w="1400" w:type="pct"/>
            <w:tcBorders>
              <w:top w:val="nil"/>
              <w:left w:val="nil"/>
              <w:bottom w:val="nil"/>
              <w:right w:val="single" w:sz="8" w:space="0" w:color="auto"/>
            </w:tcBorders>
            <w:tcMar>
              <w:top w:w="0" w:type="dxa"/>
              <w:left w:w="108" w:type="dxa"/>
              <w:bottom w:w="0" w:type="dxa"/>
              <w:right w:w="108" w:type="dxa"/>
            </w:tcMar>
            <w:hideMark/>
          </w:tcPr>
          <w:p w14:paraId="2D3B111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w:t>
            </w:r>
          </w:p>
        </w:tc>
      </w:tr>
      <w:tr w:rsidR="009D2F3C" w:rsidRPr="00CC1CE5" w14:paraId="4C9BD81F"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AD919A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Количество квартир, оборудованных телефонами</w:t>
            </w:r>
          </w:p>
        </w:tc>
        <w:tc>
          <w:tcPr>
            <w:tcW w:w="1400" w:type="pct"/>
            <w:tcBorders>
              <w:top w:val="nil"/>
              <w:left w:val="nil"/>
              <w:bottom w:val="nil"/>
              <w:right w:val="single" w:sz="8" w:space="0" w:color="auto"/>
            </w:tcBorders>
            <w:tcMar>
              <w:top w:w="0" w:type="dxa"/>
              <w:left w:w="108" w:type="dxa"/>
              <w:bottom w:w="0" w:type="dxa"/>
              <w:right w:w="108" w:type="dxa"/>
            </w:tcMar>
            <w:hideMark/>
          </w:tcPr>
          <w:p w14:paraId="35BA715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CBBB0C8"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1BF073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сетей</w:t>
            </w:r>
          </w:p>
        </w:tc>
        <w:tc>
          <w:tcPr>
            <w:tcW w:w="1400" w:type="pct"/>
            <w:tcBorders>
              <w:top w:val="nil"/>
              <w:left w:val="nil"/>
              <w:bottom w:val="nil"/>
              <w:right w:val="single" w:sz="8" w:space="0" w:color="auto"/>
            </w:tcBorders>
            <w:tcMar>
              <w:top w:w="0" w:type="dxa"/>
              <w:left w:w="108" w:type="dxa"/>
              <w:bottom w:w="0" w:type="dxa"/>
              <w:right w:w="108" w:type="dxa"/>
            </w:tcMar>
            <w:hideMark/>
          </w:tcPr>
          <w:p w14:paraId="6884764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w:t>
            </w:r>
          </w:p>
        </w:tc>
      </w:tr>
      <w:tr w:rsidR="009D2F3C" w:rsidRPr="00CC1CE5" w14:paraId="642C00F5"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779BAB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Источники покрытия телефонных нагрузок</w:t>
            </w:r>
          </w:p>
        </w:tc>
        <w:tc>
          <w:tcPr>
            <w:tcW w:w="1400" w:type="pct"/>
            <w:tcBorders>
              <w:top w:val="nil"/>
              <w:left w:val="nil"/>
              <w:bottom w:val="nil"/>
              <w:right w:val="single" w:sz="8" w:space="0" w:color="auto"/>
            </w:tcBorders>
            <w:tcMar>
              <w:top w:w="0" w:type="dxa"/>
              <w:left w:w="108" w:type="dxa"/>
              <w:bottom w:w="0" w:type="dxa"/>
              <w:right w:w="108" w:type="dxa"/>
            </w:tcMar>
            <w:hideMark/>
          </w:tcPr>
          <w:p w14:paraId="63FC614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объект; МВт</w:t>
            </w:r>
          </w:p>
        </w:tc>
      </w:tr>
      <w:tr w:rsidR="009D2F3C" w:rsidRPr="00CC1CE5" w14:paraId="3BB11A4F"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72DAAF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Газоснабжение</w:t>
            </w:r>
          </w:p>
        </w:tc>
        <w:tc>
          <w:tcPr>
            <w:tcW w:w="1400" w:type="pct"/>
            <w:tcBorders>
              <w:top w:val="nil"/>
              <w:left w:val="nil"/>
              <w:bottom w:val="nil"/>
              <w:right w:val="single" w:sz="8" w:space="0" w:color="auto"/>
            </w:tcBorders>
            <w:tcMar>
              <w:top w:w="0" w:type="dxa"/>
              <w:left w:w="108" w:type="dxa"/>
              <w:bottom w:w="0" w:type="dxa"/>
              <w:right w:w="108" w:type="dxa"/>
            </w:tcMar>
            <w:hideMark/>
          </w:tcPr>
          <w:p w14:paraId="7E05B30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3AFB71A"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44B26B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Удельный вес газа в топливном балансе проектной территории</w:t>
            </w:r>
          </w:p>
        </w:tc>
        <w:tc>
          <w:tcPr>
            <w:tcW w:w="1400" w:type="pct"/>
            <w:tcBorders>
              <w:top w:val="nil"/>
              <w:left w:val="nil"/>
              <w:bottom w:val="nil"/>
              <w:right w:val="single" w:sz="8" w:space="0" w:color="auto"/>
            </w:tcBorders>
            <w:tcMar>
              <w:top w:w="0" w:type="dxa"/>
              <w:left w:w="108" w:type="dxa"/>
              <w:bottom w:w="0" w:type="dxa"/>
              <w:right w:w="108" w:type="dxa"/>
            </w:tcMar>
            <w:hideMark/>
          </w:tcPr>
          <w:p w14:paraId="2219D29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E72E986"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71043A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Потребление газа</w:t>
            </w:r>
          </w:p>
        </w:tc>
        <w:tc>
          <w:tcPr>
            <w:tcW w:w="1400" w:type="pct"/>
            <w:tcBorders>
              <w:top w:val="nil"/>
              <w:left w:val="nil"/>
              <w:bottom w:val="nil"/>
              <w:right w:val="single" w:sz="8" w:space="0" w:color="auto"/>
            </w:tcBorders>
            <w:tcMar>
              <w:top w:w="0" w:type="dxa"/>
              <w:left w:w="108" w:type="dxa"/>
              <w:bottom w:w="0" w:type="dxa"/>
              <w:right w:w="108" w:type="dxa"/>
            </w:tcMar>
            <w:hideMark/>
          </w:tcPr>
          <w:p w14:paraId="6600240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млн.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/год</w:t>
            </w:r>
          </w:p>
        </w:tc>
      </w:tr>
      <w:tr w:rsidR="009D2F3C" w:rsidRPr="00CC1CE5" w14:paraId="22BC31E5"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975906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00" w:type="pct"/>
            <w:tcBorders>
              <w:top w:val="nil"/>
              <w:left w:val="nil"/>
              <w:bottom w:val="nil"/>
              <w:right w:val="single" w:sz="8" w:space="0" w:color="auto"/>
            </w:tcBorders>
            <w:tcMar>
              <w:top w:w="0" w:type="dxa"/>
              <w:left w:w="108" w:type="dxa"/>
              <w:bottom w:w="0" w:type="dxa"/>
              <w:right w:w="108" w:type="dxa"/>
            </w:tcMar>
            <w:hideMark/>
          </w:tcPr>
          <w:p w14:paraId="7E306C6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E70A2F5"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8D2DCC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коммунально-бытовые нужды и отопление</w:t>
            </w:r>
          </w:p>
        </w:tc>
        <w:tc>
          <w:tcPr>
            <w:tcW w:w="1400" w:type="pct"/>
            <w:tcBorders>
              <w:top w:val="nil"/>
              <w:left w:val="nil"/>
              <w:bottom w:val="nil"/>
              <w:right w:val="single" w:sz="8" w:space="0" w:color="auto"/>
            </w:tcBorders>
            <w:tcMar>
              <w:top w:w="0" w:type="dxa"/>
              <w:left w:w="108" w:type="dxa"/>
              <w:bottom w:w="0" w:type="dxa"/>
              <w:right w:w="108" w:type="dxa"/>
            </w:tcMar>
            <w:hideMark/>
          </w:tcPr>
          <w:p w14:paraId="3C6BCBA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42DA5277"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22849F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нужды производства</w:t>
            </w:r>
          </w:p>
        </w:tc>
        <w:tc>
          <w:tcPr>
            <w:tcW w:w="1400" w:type="pct"/>
            <w:tcBorders>
              <w:top w:val="nil"/>
              <w:left w:val="nil"/>
              <w:bottom w:val="nil"/>
              <w:right w:val="single" w:sz="8" w:space="0" w:color="auto"/>
            </w:tcBorders>
            <w:tcMar>
              <w:top w:w="0" w:type="dxa"/>
              <w:left w:w="108" w:type="dxa"/>
              <w:bottom w:w="0" w:type="dxa"/>
              <w:right w:w="108" w:type="dxa"/>
            </w:tcMar>
            <w:hideMark/>
          </w:tcPr>
          <w:p w14:paraId="2EA9CAE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AB0C30C"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C9A88C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Источники подачи газа:</w:t>
            </w:r>
          </w:p>
        </w:tc>
        <w:tc>
          <w:tcPr>
            <w:tcW w:w="1400" w:type="pct"/>
            <w:tcBorders>
              <w:top w:val="nil"/>
              <w:left w:val="nil"/>
              <w:bottom w:val="nil"/>
              <w:right w:val="single" w:sz="8" w:space="0" w:color="auto"/>
            </w:tcBorders>
            <w:tcMar>
              <w:top w:w="0" w:type="dxa"/>
              <w:left w:w="108" w:type="dxa"/>
              <w:bottom w:w="0" w:type="dxa"/>
              <w:right w:w="108" w:type="dxa"/>
            </w:tcMar>
            <w:hideMark/>
          </w:tcPr>
          <w:p w14:paraId="5F7F1E0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9662505"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A37738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природный газ</w:t>
            </w:r>
          </w:p>
        </w:tc>
        <w:tc>
          <w:tcPr>
            <w:tcW w:w="1400" w:type="pct"/>
            <w:tcBorders>
              <w:top w:val="nil"/>
              <w:left w:val="nil"/>
              <w:bottom w:val="nil"/>
              <w:right w:val="single" w:sz="8" w:space="0" w:color="auto"/>
            </w:tcBorders>
            <w:tcMar>
              <w:top w:w="0" w:type="dxa"/>
              <w:left w:w="108" w:type="dxa"/>
              <w:bottom w:w="0" w:type="dxa"/>
              <w:right w:w="108" w:type="dxa"/>
            </w:tcMar>
            <w:hideMark/>
          </w:tcPr>
          <w:p w14:paraId="1C580FE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2D17A29"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EA71B7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сжиженный газ</w:t>
            </w:r>
          </w:p>
        </w:tc>
        <w:tc>
          <w:tcPr>
            <w:tcW w:w="1400" w:type="pct"/>
            <w:tcBorders>
              <w:top w:val="nil"/>
              <w:left w:val="nil"/>
              <w:bottom w:val="nil"/>
              <w:right w:val="single" w:sz="8" w:space="0" w:color="auto"/>
            </w:tcBorders>
            <w:tcMar>
              <w:top w:w="0" w:type="dxa"/>
              <w:left w:w="108" w:type="dxa"/>
              <w:bottom w:w="0" w:type="dxa"/>
              <w:right w:w="108" w:type="dxa"/>
            </w:tcMar>
            <w:hideMark/>
          </w:tcPr>
          <w:p w14:paraId="4BD483CF"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01F94F2"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948483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сетей</w:t>
            </w:r>
          </w:p>
        </w:tc>
        <w:tc>
          <w:tcPr>
            <w:tcW w:w="1400" w:type="pct"/>
            <w:tcBorders>
              <w:top w:val="nil"/>
              <w:left w:val="nil"/>
              <w:bottom w:val="nil"/>
              <w:right w:val="single" w:sz="8" w:space="0" w:color="auto"/>
            </w:tcBorders>
            <w:tcMar>
              <w:top w:w="0" w:type="dxa"/>
              <w:left w:w="108" w:type="dxa"/>
              <w:bottom w:w="0" w:type="dxa"/>
              <w:right w:w="108" w:type="dxa"/>
            </w:tcMar>
            <w:hideMark/>
          </w:tcPr>
          <w:p w14:paraId="55065CB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w:t>
            </w:r>
          </w:p>
        </w:tc>
      </w:tr>
      <w:tr w:rsidR="009D2F3C" w:rsidRPr="00CC1CE5" w14:paraId="0EDCB776"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06A1F82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Количество газифицированных квартир</w:t>
            </w:r>
          </w:p>
        </w:tc>
        <w:tc>
          <w:tcPr>
            <w:tcW w:w="1400" w:type="pct"/>
            <w:tcBorders>
              <w:top w:val="nil"/>
              <w:left w:val="nil"/>
              <w:bottom w:val="nil"/>
              <w:right w:val="single" w:sz="8" w:space="0" w:color="auto"/>
            </w:tcBorders>
            <w:tcMar>
              <w:top w:w="0" w:type="dxa"/>
              <w:left w:w="108" w:type="dxa"/>
              <w:bottom w:w="0" w:type="dxa"/>
              <w:right w:w="108" w:type="dxa"/>
            </w:tcMar>
            <w:hideMark/>
          </w:tcPr>
          <w:p w14:paraId="0EB9F44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w:t>
            </w:r>
          </w:p>
        </w:tc>
      </w:tr>
      <w:tr w:rsidR="009D2F3C" w:rsidRPr="00CC1CE5" w14:paraId="71E38471"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476ECC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00" w:type="pct"/>
            <w:tcBorders>
              <w:top w:val="nil"/>
              <w:left w:val="nil"/>
              <w:bottom w:val="nil"/>
              <w:right w:val="single" w:sz="8" w:space="0" w:color="auto"/>
            </w:tcBorders>
            <w:tcMar>
              <w:top w:w="0" w:type="dxa"/>
              <w:left w:w="108" w:type="dxa"/>
              <w:bottom w:w="0" w:type="dxa"/>
              <w:right w:w="108" w:type="dxa"/>
            </w:tcMar>
            <w:hideMark/>
          </w:tcPr>
          <w:p w14:paraId="2166700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61315F2"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05CD817"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сетевом газе</w:t>
            </w:r>
          </w:p>
        </w:tc>
        <w:tc>
          <w:tcPr>
            <w:tcW w:w="1400" w:type="pct"/>
            <w:tcBorders>
              <w:top w:val="nil"/>
              <w:left w:val="nil"/>
              <w:bottom w:val="nil"/>
              <w:right w:val="single" w:sz="8" w:space="0" w:color="auto"/>
            </w:tcBorders>
            <w:tcMar>
              <w:top w:w="0" w:type="dxa"/>
              <w:left w:w="108" w:type="dxa"/>
              <w:bottom w:w="0" w:type="dxa"/>
              <w:right w:w="108" w:type="dxa"/>
            </w:tcMar>
            <w:hideMark/>
          </w:tcPr>
          <w:p w14:paraId="44DAB9B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B28D1DD"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753D997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сжиженном газе</w:t>
            </w:r>
          </w:p>
        </w:tc>
        <w:tc>
          <w:tcPr>
            <w:tcW w:w="1400" w:type="pct"/>
            <w:tcBorders>
              <w:top w:val="nil"/>
              <w:left w:val="nil"/>
              <w:bottom w:val="nil"/>
              <w:right w:val="single" w:sz="8" w:space="0" w:color="auto"/>
            </w:tcBorders>
            <w:tcMar>
              <w:top w:w="0" w:type="dxa"/>
              <w:left w:w="108" w:type="dxa"/>
              <w:bottom w:w="0" w:type="dxa"/>
              <w:right w:w="108" w:type="dxa"/>
            </w:tcMar>
            <w:hideMark/>
          </w:tcPr>
          <w:p w14:paraId="57344430"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0DB2247"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3807B86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Санитарная очистка территории:</w:t>
            </w:r>
          </w:p>
        </w:tc>
        <w:tc>
          <w:tcPr>
            <w:tcW w:w="1400" w:type="pct"/>
            <w:tcBorders>
              <w:top w:val="nil"/>
              <w:left w:val="nil"/>
              <w:bottom w:val="nil"/>
              <w:right w:val="single" w:sz="8" w:space="0" w:color="auto"/>
            </w:tcBorders>
            <w:tcMar>
              <w:top w:w="0" w:type="dxa"/>
              <w:left w:w="108" w:type="dxa"/>
              <w:bottom w:w="0" w:type="dxa"/>
              <w:right w:w="108" w:type="dxa"/>
            </w:tcMar>
            <w:hideMark/>
          </w:tcPr>
          <w:p w14:paraId="1B39BB8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E348C7D"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1BEAC2C"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объем бытового мусора</w:t>
            </w:r>
          </w:p>
        </w:tc>
        <w:tc>
          <w:tcPr>
            <w:tcW w:w="1400" w:type="pct"/>
            <w:tcBorders>
              <w:top w:val="nil"/>
              <w:left w:val="nil"/>
              <w:bottom w:val="nil"/>
              <w:right w:val="single" w:sz="8" w:space="0" w:color="auto"/>
            </w:tcBorders>
            <w:tcMar>
              <w:top w:w="0" w:type="dxa"/>
              <w:left w:w="108" w:type="dxa"/>
              <w:bottom w:w="0" w:type="dxa"/>
              <w:right w:w="108" w:type="dxa"/>
            </w:tcMar>
            <w:hideMark/>
          </w:tcPr>
          <w:p w14:paraId="4ADFFE8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0BD0F840"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E4C2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усовершенствованные свалки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BC95F1"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единица/г</w:t>
            </w:r>
          </w:p>
        </w:tc>
      </w:tr>
      <w:tr w:rsidR="009D2F3C" w:rsidRPr="00CC1CE5" w14:paraId="2FDA6E91"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05D7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Охрана окружающей среды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9F144B"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13DA7C0"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69D08B0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Озеленение санитарно-защитных и водоохранных зон</w:t>
            </w:r>
          </w:p>
        </w:tc>
        <w:tc>
          <w:tcPr>
            <w:tcW w:w="1400" w:type="pct"/>
            <w:tcBorders>
              <w:top w:val="nil"/>
              <w:left w:val="nil"/>
              <w:bottom w:val="nil"/>
              <w:right w:val="single" w:sz="8" w:space="0" w:color="auto"/>
            </w:tcBorders>
            <w:tcMar>
              <w:top w:w="0" w:type="dxa"/>
              <w:left w:w="108" w:type="dxa"/>
              <w:bottom w:w="0" w:type="dxa"/>
              <w:right w:w="108" w:type="dxa"/>
            </w:tcMar>
            <w:hideMark/>
          </w:tcPr>
          <w:p w14:paraId="0072DAB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1F60C1C5"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45594199"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Рекультивация территорий</w:t>
            </w:r>
          </w:p>
        </w:tc>
        <w:tc>
          <w:tcPr>
            <w:tcW w:w="1400" w:type="pct"/>
            <w:tcBorders>
              <w:top w:val="nil"/>
              <w:left w:val="nil"/>
              <w:bottom w:val="nil"/>
              <w:right w:val="single" w:sz="8" w:space="0" w:color="auto"/>
            </w:tcBorders>
            <w:tcMar>
              <w:top w:w="0" w:type="dxa"/>
              <w:left w:w="108" w:type="dxa"/>
              <w:bottom w:w="0" w:type="dxa"/>
              <w:right w:w="108" w:type="dxa"/>
            </w:tcMar>
            <w:hideMark/>
          </w:tcPr>
          <w:p w14:paraId="0C366F84"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33A0417B"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5DF6597D"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Защита почв и недр</w:t>
            </w:r>
          </w:p>
        </w:tc>
        <w:tc>
          <w:tcPr>
            <w:tcW w:w="1400" w:type="pct"/>
            <w:tcBorders>
              <w:top w:val="nil"/>
              <w:left w:val="nil"/>
              <w:bottom w:val="nil"/>
              <w:right w:val="single" w:sz="8" w:space="0" w:color="auto"/>
            </w:tcBorders>
            <w:tcMar>
              <w:top w:w="0" w:type="dxa"/>
              <w:left w:w="108" w:type="dxa"/>
              <w:bottom w:w="0" w:type="dxa"/>
              <w:right w:w="108" w:type="dxa"/>
            </w:tcMar>
            <w:hideMark/>
          </w:tcPr>
          <w:p w14:paraId="4ED3EFB8"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A73B6E3"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25FCEB2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Берегоукрепление</w:t>
            </w:r>
            <w:proofErr w:type="spellEnd"/>
          </w:p>
        </w:tc>
        <w:tc>
          <w:tcPr>
            <w:tcW w:w="1400" w:type="pct"/>
            <w:tcBorders>
              <w:top w:val="nil"/>
              <w:left w:val="nil"/>
              <w:bottom w:val="nil"/>
              <w:right w:val="single" w:sz="8" w:space="0" w:color="auto"/>
            </w:tcBorders>
            <w:tcMar>
              <w:top w:w="0" w:type="dxa"/>
              <w:left w:w="108" w:type="dxa"/>
              <w:bottom w:w="0" w:type="dxa"/>
              <w:right w:w="108" w:type="dxa"/>
            </w:tcMar>
            <w:hideMark/>
          </w:tcPr>
          <w:p w14:paraId="72D5ADA6"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7E14740A" w14:textId="77777777" w:rsidTr="00D336F1">
        <w:tc>
          <w:tcPr>
            <w:tcW w:w="3600" w:type="pct"/>
            <w:tcBorders>
              <w:top w:val="nil"/>
              <w:left w:val="single" w:sz="8" w:space="0" w:color="auto"/>
              <w:bottom w:val="nil"/>
              <w:right w:val="single" w:sz="8" w:space="0" w:color="auto"/>
            </w:tcBorders>
            <w:tcMar>
              <w:top w:w="0" w:type="dxa"/>
              <w:left w:w="108" w:type="dxa"/>
              <w:bottom w:w="0" w:type="dxa"/>
              <w:right w:w="108" w:type="dxa"/>
            </w:tcMar>
            <w:hideMark/>
          </w:tcPr>
          <w:p w14:paraId="143BE66E"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Обращение с отходами</w:t>
            </w:r>
          </w:p>
        </w:tc>
        <w:tc>
          <w:tcPr>
            <w:tcW w:w="1400" w:type="pct"/>
            <w:tcBorders>
              <w:top w:val="nil"/>
              <w:left w:val="nil"/>
              <w:bottom w:val="nil"/>
              <w:right w:val="single" w:sz="8" w:space="0" w:color="auto"/>
            </w:tcBorders>
            <w:tcMar>
              <w:top w:w="0" w:type="dxa"/>
              <w:left w:w="108" w:type="dxa"/>
              <w:bottom w:w="0" w:type="dxa"/>
              <w:right w:w="108" w:type="dxa"/>
            </w:tcMar>
            <w:hideMark/>
          </w:tcPr>
          <w:p w14:paraId="5903B3C5"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C8D809C" w14:textId="77777777" w:rsidTr="00D336F1">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49DEA"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Прочие мероприятия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91B04A2" w14:textId="77777777" w:rsidR="009D2F3C" w:rsidRPr="00CC1CE5" w:rsidRDefault="009D2F3C" w:rsidP="00D336F1">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bl>
    <w:p w14:paraId="3B8BBEA2" w14:textId="77777777" w:rsidR="00D336F1" w:rsidRPr="00CC1CE5" w:rsidRDefault="00D336F1" w:rsidP="00D336F1">
      <w:pPr>
        <w:shd w:val="clear" w:color="auto" w:fill="FFFFFF"/>
        <w:spacing w:after="0" w:line="240" w:lineRule="auto"/>
        <w:ind w:left="-567" w:firstLine="567"/>
        <w:jc w:val="both"/>
        <w:rPr>
          <w:rFonts w:ascii="Times New Roman" w:eastAsia="Times New Roman" w:hAnsi="Times New Roman" w:cs="Times New Roman"/>
          <w:sz w:val="24"/>
          <w:szCs w:val="28"/>
        </w:rPr>
      </w:pPr>
    </w:p>
    <w:p w14:paraId="7B1D1E25"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П</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р</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м</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ч</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а</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н</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 - Технико-экономические показатели генерального плана территории сельского органа местного самоуправления приводятся на следующие этапы:</w:t>
      </w:r>
    </w:p>
    <w:p w14:paraId="271A74B8"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 исходный год действующего генерального плана;</w:t>
      </w:r>
    </w:p>
    <w:p w14:paraId="3CFC7350"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 исходный год нового генерального плана;</w:t>
      </w:r>
    </w:p>
    <w:p w14:paraId="3BE08DF1"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 первая очередь строительства.</w:t>
      </w:r>
    </w:p>
    <w:p w14:paraId="30B23423" w14:textId="77777777" w:rsidR="0010510E" w:rsidRDefault="00537079" w:rsidP="00537079">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p>
    <w:p w14:paraId="3F86F789" w14:textId="77777777" w:rsidR="00537079" w:rsidRDefault="00537079" w:rsidP="00537079">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37D30DEC" w14:textId="77777777" w:rsidR="00487FAB" w:rsidRPr="00CC1CE5" w:rsidRDefault="00487FAB" w:rsidP="00537079">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36C9F7B1" w14:textId="72A8AF49"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bookmarkStart w:id="25" w:name="pr13"/>
      <w:bookmarkEnd w:id="25"/>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14</w:t>
      </w:r>
    </w:p>
    <w:p w14:paraId="7D301CC9" w14:textId="77777777"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39CD42E8" w14:textId="59BEE515" w:rsidR="001062F8" w:rsidRPr="00CC1CE5" w:rsidRDefault="0028796E" w:rsidP="001062F8">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r w:rsidRPr="0028796E">
        <w:rPr>
          <w:rFonts w:ascii="Times New Roman" w:eastAsia="Times New Roman" w:hAnsi="Times New Roman" w:cs="Times New Roman"/>
          <w:b/>
          <w:bCs/>
          <w:sz w:val="28"/>
          <w:szCs w:val="28"/>
        </w:rPr>
        <w:t>Основные технико-экономические показатели</w:t>
      </w:r>
      <w:r w:rsidR="009D2F3C" w:rsidRPr="00CC1CE5">
        <w:rPr>
          <w:rFonts w:ascii="Times New Roman" w:eastAsia="Times New Roman" w:hAnsi="Times New Roman" w:cs="Times New Roman"/>
          <w:b/>
          <w:bCs/>
          <w:sz w:val="28"/>
          <w:szCs w:val="28"/>
        </w:rPr>
        <w:br/>
        <w:t xml:space="preserve">проекта </w:t>
      </w:r>
      <w:r w:rsidR="000B041A">
        <w:rPr>
          <w:rFonts w:ascii="Times New Roman" w:eastAsia="Times New Roman" w:hAnsi="Times New Roman" w:cs="Times New Roman"/>
          <w:b/>
          <w:bCs/>
          <w:sz w:val="28"/>
          <w:szCs w:val="28"/>
        </w:rPr>
        <w:t>детальной планировки</w:t>
      </w:r>
    </w:p>
    <w:tbl>
      <w:tblPr>
        <w:tblW w:w="5000" w:type="pct"/>
        <w:tblInd w:w="-176" w:type="dxa"/>
        <w:tblCellMar>
          <w:left w:w="0" w:type="dxa"/>
          <w:right w:w="0" w:type="dxa"/>
        </w:tblCellMar>
        <w:tblLook w:val="04A0" w:firstRow="1" w:lastRow="0" w:firstColumn="1" w:lastColumn="0" w:noHBand="0" w:noVBand="1"/>
      </w:tblPr>
      <w:tblGrid>
        <w:gridCol w:w="6810"/>
        <w:gridCol w:w="2760"/>
      </w:tblGrid>
      <w:tr w:rsidR="009D2F3C" w:rsidRPr="00CC1CE5" w14:paraId="17D87536" w14:textId="77777777" w:rsidTr="00D336F1">
        <w:tc>
          <w:tcPr>
            <w:tcW w:w="35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8C89B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Показатель</w:t>
            </w:r>
          </w:p>
        </w:tc>
        <w:tc>
          <w:tcPr>
            <w:tcW w:w="14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CC7C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Единица измерения</w:t>
            </w:r>
          </w:p>
        </w:tc>
      </w:tr>
      <w:tr w:rsidR="009D2F3C" w:rsidRPr="00CC1CE5" w14:paraId="409B5FAB"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54546"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Территория</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590F7228"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6EB3EBD"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3B1F59F"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Территория в границе проекта (всего)</w:t>
            </w:r>
          </w:p>
        </w:tc>
        <w:tc>
          <w:tcPr>
            <w:tcW w:w="1442" w:type="pct"/>
            <w:tcBorders>
              <w:top w:val="nil"/>
              <w:left w:val="nil"/>
              <w:bottom w:val="nil"/>
              <w:right w:val="single" w:sz="8" w:space="0" w:color="auto"/>
            </w:tcBorders>
            <w:tcMar>
              <w:top w:w="0" w:type="dxa"/>
              <w:left w:w="108" w:type="dxa"/>
              <w:bottom w:w="0" w:type="dxa"/>
              <w:right w:w="108" w:type="dxa"/>
            </w:tcMar>
            <w:hideMark/>
          </w:tcPr>
          <w:p w14:paraId="7D2887B6"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3B3C99CF"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9D2A89B"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42" w:type="pct"/>
            <w:tcBorders>
              <w:top w:val="nil"/>
              <w:left w:val="nil"/>
              <w:bottom w:val="nil"/>
              <w:right w:val="single" w:sz="8" w:space="0" w:color="auto"/>
            </w:tcBorders>
            <w:tcMar>
              <w:top w:w="0" w:type="dxa"/>
              <w:left w:w="108" w:type="dxa"/>
              <w:bottom w:w="0" w:type="dxa"/>
              <w:right w:w="108" w:type="dxa"/>
            </w:tcMar>
            <w:hideMark/>
          </w:tcPr>
          <w:p w14:paraId="019B3B3F"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07E8211"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1EE55D57"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жилые кварталы, микрорайоны</w:t>
            </w:r>
          </w:p>
        </w:tc>
        <w:tc>
          <w:tcPr>
            <w:tcW w:w="1442" w:type="pct"/>
            <w:tcBorders>
              <w:top w:val="nil"/>
              <w:left w:val="nil"/>
              <w:bottom w:val="nil"/>
              <w:right w:val="single" w:sz="8" w:space="0" w:color="auto"/>
            </w:tcBorders>
            <w:tcMar>
              <w:top w:w="0" w:type="dxa"/>
              <w:left w:w="108" w:type="dxa"/>
              <w:bottom w:w="0" w:type="dxa"/>
              <w:right w:w="108" w:type="dxa"/>
            </w:tcMar>
            <w:hideMark/>
          </w:tcPr>
          <w:p w14:paraId="603A87F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/чел.</w:t>
            </w:r>
          </w:p>
        </w:tc>
      </w:tr>
      <w:tr w:rsidR="009D2F3C" w:rsidRPr="00CC1CE5" w14:paraId="26E34112"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050ABA1"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1442" w:type="pct"/>
            <w:tcBorders>
              <w:top w:val="nil"/>
              <w:left w:val="nil"/>
              <w:bottom w:val="nil"/>
              <w:right w:val="single" w:sz="8" w:space="0" w:color="auto"/>
            </w:tcBorders>
            <w:tcMar>
              <w:top w:w="0" w:type="dxa"/>
              <w:left w:w="108" w:type="dxa"/>
              <w:bottom w:w="0" w:type="dxa"/>
              <w:right w:w="108" w:type="dxa"/>
            </w:tcMar>
            <w:hideMark/>
          </w:tcPr>
          <w:p w14:paraId="41D5171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A258B5C"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7440B1B"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многоэтажной застройки</w:t>
            </w:r>
          </w:p>
        </w:tc>
        <w:tc>
          <w:tcPr>
            <w:tcW w:w="1442" w:type="pct"/>
            <w:tcBorders>
              <w:top w:val="nil"/>
              <w:left w:val="nil"/>
              <w:bottom w:val="nil"/>
              <w:right w:val="single" w:sz="8" w:space="0" w:color="auto"/>
            </w:tcBorders>
            <w:tcMar>
              <w:top w:w="0" w:type="dxa"/>
              <w:left w:w="108" w:type="dxa"/>
              <w:bottom w:w="0" w:type="dxa"/>
              <w:right w:w="108" w:type="dxa"/>
            </w:tcMar>
            <w:hideMark/>
          </w:tcPr>
          <w:p w14:paraId="086AF429"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5BFE8A02"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D600051"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индивидуальной застройки</w:t>
            </w:r>
          </w:p>
        </w:tc>
        <w:tc>
          <w:tcPr>
            <w:tcW w:w="1442" w:type="pct"/>
            <w:tcBorders>
              <w:top w:val="nil"/>
              <w:left w:val="nil"/>
              <w:bottom w:val="nil"/>
              <w:right w:val="single" w:sz="8" w:space="0" w:color="auto"/>
            </w:tcBorders>
            <w:tcMar>
              <w:top w:w="0" w:type="dxa"/>
              <w:left w:w="108" w:type="dxa"/>
              <w:bottom w:w="0" w:type="dxa"/>
              <w:right w:w="108" w:type="dxa"/>
            </w:tcMar>
            <w:hideMark/>
          </w:tcPr>
          <w:p w14:paraId="46F91099"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81A7C6B"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4F01530E"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участки учреждений и предприятий обслуживания</w:t>
            </w:r>
          </w:p>
        </w:tc>
        <w:tc>
          <w:tcPr>
            <w:tcW w:w="1442" w:type="pct"/>
            <w:tcBorders>
              <w:top w:val="nil"/>
              <w:left w:val="nil"/>
              <w:bottom w:val="nil"/>
              <w:right w:val="single" w:sz="8" w:space="0" w:color="auto"/>
            </w:tcBorders>
            <w:tcMar>
              <w:top w:w="0" w:type="dxa"/>
              <w:left w:w="108" w:type="dxa"/>
              <w:bottom w:w="0" w:type="dxa"/>
              <w:right w:w="108" w:type="dxa"/>
            </w:tcMar>
            <w:hideMark/>
          </w:tcPr>
          <w:p w14:paraId="00DC223F"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00A7255"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4B23CAD2"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(кроме микрорайонного значения)</w:t>
            </w:r>
          </w:p>
        </w:tc>
        <w:tc>
          <w:tcPr>
            <w:tcW w:w="1442" w:type="pct"/>
            <w:tcBorders>
              <w:top w:val="nil"/>
              <w:left w:val="nil"/>
              <w:bottom w:val="nil"/>
              <w:right w:val="single" w:sz="8" w:space="0" w:color="auto"/>
            </w:tcBorders>
            <w:tcMar>
              <w:top w:w="0" w:type="dxa"/>
              <w:left w:w="108" w:type="dxa"/>
              <w:bottom w:w="0" w:type="dxa"/>
              <w:right w:w="108" w:type="dxa"/>
            </w:tcMar>
            <w:hideMark/>
          </w:tcPr>
          <w:p w14:paraId="3728B73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A61B68F"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1BD0F22F"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территории общего пользования</w:t>
            </w:r>
          </w:p>
        </w:tc>
        <w:tc>
          <w:tcPr>
            <w:tcW w:w="1442" w:type="pct"/>
            <w:tcBorders>
              <w:top w:val="nil"/>
              <w:left w:val="nil"/>
              <w:bottom w:val="nil"/>
              <w:right w:val="single" w:sz="8" w:space="0" w:color="auto"/>
            </w:tcBorders>
            <w:tcMar>
              <w:top w:w="0" w:type="dxa"/>
              <w:left w:w="108" w:type="dxa"/>
              <w:bottom w:w="0" w:type="dxa"/>
              <w:right w:w="108" w:type="dxa"/>
            </w:tcMar>
            <w:hideMark/>
          </w:tcPr>
          <w:p w14:paraId="39E7BD9B"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1F20B7F"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61A537DB"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них:</w:t>
            </w:r>
          </w:p>
        </w:tc>
        <w:tc>
          <w:tcPr>
            <w:tcW w:w="1442" w:type="pct"/>
            <w:tcBorders>
              <w:top w:val="nil"/>
              <w:left w:val="nil"/>
              <w:bottom w:val="nil"/>
              <w:right w:val="single" w:sz="8" w:space="0" w:color="auto"/>
            </w:tcBorders>
            <w:tcMar>
              <w:top w:w="0" w:type="dxa"/>
              <w:left w:w="108" w:type="dxa"/>
              <w:bottom w:w="0" w:type="dxa"/>
              <w:right w:w="108" w:type="dxa"/>
            </w:tcMar>
            <w:hideMark/>
          </w:tcPr>
          <w:p w14:paraId="1A5CB756"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6AC334F"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6DAFFC3F"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зеленые насаждения общего пользования</w:t>
            </w:r>
          </w:p>
        </w:tc>
        <w:tc>
          <w:tcPr>
            <w:tcW w:w="1442" w:type="pct"/>
            <w:tcBorders>
              <w:top w:val="nil"/>
              <w:left w:val="nil"/>
              <w:bottom w:val="nil"/>
              <w:right w:val="single" w:sz="8" w:space="0" w:color="auto"/>
            </w:tcBorders>
            <w:tcMar>
              <w:top w:w="0" w:type="dxa"/>
              <w:left w:w="108" w:type="dxa"/>
              <w:bottom w:w="0" w:type="dxa"/>
              <w:right w:w="108" w:type="dxa"/>
            </w:tcMar>
            <w:hideMark/>
          </w:tcPr>
          <w:p w14:paraId="136CF97F"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/чел.</w:t>
            </w:r>
          </w:p>
        </w:tc>
      </w:tr>
      <w:tr w:rsidR="009D2F3C" w:rsidRPr="00CC1CE5" w14:paraId="71A71DF7"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739440E"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улицы, дороги, проезды, площади</w:t>
            </w:r>
          </w:p>
        </w:tc>
        <w:tc>
          <w:tcPr>
            <w:tcW w:w="1442" w:type="pct"/>
            <w:tcBorders>
              <w:top w:val="nil"/>
              <w:left w:val="nil"/>
              <w:bottom w:val="nil"/>
              <w:right w:val="single" w:sz="8" w:space="0" w:color="auto"/>
            </w:tcBorders>
            <w:tcMar>
              <w:top w:w="0" w:type="dxa"/>
              <w:left w:w="108" w:type="dxa"/>
              <w:bottom w:w="0" w:type="dxa"/>
              <w:right w:w="108" w:type="dxa"/>
            </w:tcMar>
            <w:hideMark/>
          </w:tcPr>
          <w:p w14:paraId="5AF48535"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36A23D02"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33357329"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участки гаражей и автостоянок хранения индивидуального автотранспорта</w:t>
            </w:r>
          </w:p>
        </w:tc>
        <w:tc>
          <w:tcPr>
            <w:tcW w:w="1442" w:type="pct"/>
            <w:tcBorders>
              <w:top w:val="nil"/>
              <w:left w:val="nil"/>
              <w:bottom w:val="nil"/>
              <w:right w:val="single" w:sz="8" w:space="0" w:color="auto"/>
            </w:tcBorders>
            <w:tcMar>
              <w:top w:w="0" w:type="dxa"/>
              <w:left w:w="108" w:type="dxa"/>
              <w:bottom w:w="0" w:type="dxa"/>
              <w:right w:w="108" w:type="dxa"/>
            </w:tcMar>
            <w:hideMark/>
          </w:tcPr>
          <w:p w14:paraId="248FAB1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017E1D2"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090B5869"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прочие территории</w:t>
            </w:r>
          </w:p>
        </w:tc>
        <w:tc>
          <w:tcPr>
            <w:tcW w:w="1442" w:type="pct"/>
            <w:tcBorders>
              <w:top w:val="nil"/>
              <w:left w:val="nil"/>
              <w:bottom w:val="nil"/>
              <w:right w:val="single" w:sz="8" w:space="0" w:color="auto"/>
            </w:tcBorders>
            <w:tcMar>
              <w:top w:w="0" w:type="dxa"/>
              <w:left w:w="108" w:type="dxa"/>
              <w:bottom w:w="0" w:type="dxa"/>
              <w:right w:w="108" w:type="dxa"/>
            </w:tcMar>
            <w:hideMark/>
          </w:tcPr>
          <w:p w14:paraId="134B7017"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FF3F134"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3F3F095C"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Из общей территории:</w:t>
            </w:r>
          </w:p>
        </w:tc>
        <w:tc>
          <w:tcPr>
            <w:tcW w:w="1442" w:type="pct"/>
            <w:tcBorders>
              <w:top w:val="nil"/>
              <w:left w:val="nil"/>
              <w:bottom w:val="nil"/>
              <w:right w:val="single" w:sz="8" w:space="0" w:color="auto"/>
            </w:tcBorders>
            <w:tcMar>
              <w:top w:w="0" w:type="dxa"/>
              <w:left w:w="108" w:type="dxa"/>
              <w:bottom w:w="0" w:type="dxa"/>
              <w:right w:w="108" w:type="dxa"/>
            </w:tcMar>
            <w:hideMark/>
          </w:tcPr>
          <w:p w14:paraId="7056E09E"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C8512C3"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C792FA1"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государственной собственности</w:t>
            </w:r>
          </w:p>
        </w:tc>
        <w:tc>
          <w:tcPr>
            <w:tcW w:w="1442" w:type="pct"/>
            <w:tcBorders>
              <w:top w:val="nil"/>
              <w:left w:val="nil"/>
              <w:bottom w:val="nil"/>
              <w:right w:val="single" w:sz="8" w:space="0" w:color="auto"/>
            </w:tcBorders>
            <w:tcMar>
              <w:top w:w="0" w:type="dxa"/>
              <w:left w:w="108" w:type="dxa"/>
              <w:bottom w:w="0" w:type="dxa"/>
              <w:right w:w="108" w:type="dxa"/>
            </w:tcMar>
            <w:hideMark/>
          </w:tcPr>
          <w:p w14:paraId="3025283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6FF01BF"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382D8693"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муниципальной собственности</w:t>
            </w:r>
          </w:p>
        </w:tc>
        <w:tc>
          <w:tcPr>
            <w:tcW w:w="1442" w:type="pct"/>
            <w:tcBorders>
              <w:top w:val="nil"/>
              <w:left w:val="nil"/>
              <w:bottom w:val="nil"/>
              <w:right w:val="single" w:sz="8" w:space="0" w:color="auto"/>
            </w:tcBorders>
            <w:tcMar>
              <w:top w:w="0" w:type="dxa"/>
              <w:left w:w="108" w:type="dxa"/>
              <w:bottom w:w="0" w:type="dxa"/>
              <w:right w:w="108" w:type="dxa"/>
            </w:tcMar>
            <w:hideMark/>
          </w:tcPr>
          <w:p w14:paraId="45909709"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1D12B0B1"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2CF30"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земли частной собственности</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71030CE5"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4A4B989"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147BF"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Население</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3EFA553C"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790F138"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E6E9555"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Численность населения</w:t>
            </w:r>
          </w:p>
        </w:tc>
        <w:tc>
          <w:tcPr>
            <w:tcW w:w="1442" w:type="pct"/>
            <w:tcBorders>
              <w:top w:val="nil"/>
              <w:left w:val="nil"/>
              <w:bottom w:val="nil"/>
              <w:right w:val="single" w:sz="8" w:space="0" w:color="auto"/>
            </w:tcBorders>
            <w:tcMar>
              <w:top w:w="0" w:type="dxa"/>
              <w:left w:w="108" w:type="dxa"/>
              <w:bottom w:w="0" w:type="dxa"/>
              <w:right w:w="108" w:type="dxa"/>
            </w:tcMar>
            <w:hideMark/>
          </w:tcPr>
          <w:p w14:paraId="5363D28B"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чел.</w:t>
            </w:r>
          </w:p>
        </w:tc>
      </w:tr>
      <w:tr w:rsidR="009D2F3C" w:rsidRPr="00CC1CE5" w14:paraId="2B958205"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82B933"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Плотность населения</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0807BAC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чел./га</w:t>
            </w:r>
          </w:p>
        </w:tc>
      </w:tr>
      <w:tr w:rsidR="009D2F3C" w:rsidRPr="00CC1CE5" w14:paraId="42BBD9F9"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9BADB"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Жилищный фонд</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0772308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6FBC581" w14:textId="77777777" w:rsidTr="00D336F1">
        <w:tc>
          <w:tcPr>
            <w:tcW w:w="3558" w:type="pct"/>
            <w:vMerge w:val="restart"/>
            <w:tcBorders>
              <w:top w:val="nil"/>
              <w:left w:val="single" w:sz="8" w:space="0" w:color="auto"/>
              <w:bottom w:val="nil"/>
              <w:right w:val="single" w:sz="8" w:space="0" w:color="auto"/>
            </w:tcBorders>
            <w:tcMar>
              <w:top w:w="0" w:type="dxa"/>
              <w:left w:w="108" w:type="dxa"/>
              <w:bottom w:w="0" w:type="dxa"/>
              <w:right w:w="108" w:type="dxa"/>
            </w:tcMar>
            <w:hideMark/>
          </w:tcPr>
          <w:p w14:paraId="3BA5EAC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 жилых домов</w:t>
            </w:r>
          </w:p>
        </w:tc>
        <w:tc>
          <w:tcPr>
            <w:tcW w:w="1442" w:type="pct"/>
            <w:tcBorders>
              <w:top w:val="nil"/>
              <w:left w:val="nil"/>
              <w:bottom w:val="nil"/>
              <w:right w:val="single" w:sz="8" w:space="0" w:color="auto"/>
            </w:tcBorders>
            <w:tcMar>
              <w:top w:w="0" w:type="dxa"/>
              <w:left w:w="108" w:type="dxa"/>
              <w:bottom w:w="0" w:type="dxa"/>
              <w:right w:w="108" w:type="dxa"/>
            </w:tcMar>
            <w:hideMark/>
          </w:tcPr>
          <w:p w14:paraId="672C3BB7"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51B98200" w14:textId="77777777" w:rsidTr="00D336F1">
        <w:tc>
          <w:tcPr>
            <w:tcW w:w="0" w:type="auto"/>
            <w:vMerge/>
            <w:tcBorders>
              <w:top w:val="nil"/>
              <w:left w:val="single" w:sz="8" w:space="0" w:color="auto"/>
              <w:bottom w:val="nil"/>
              <w:right w:val="single" w:sz="8" w:space="0" w:color="auto"/>
            </w:tcBorders>
            <w:vAlign w:val="center"/>
            <w:hideMark/>
          </w:tcPr>
          <w:p w14:paraId="23D4C087" w14:textId="77777777" w:rsidR="009D2F3C" w:rsidRPr="00CC1CE5" w:rsidRDefault="009D2F3C" w:rsidP="00CA441B">
            <w:pPr>
              <w:spacing w:after="0" w:line="240" w:lineRule="auto"/>
              <w:ind w:left="-567" w:firstLine="567"/>
              <w:jc w:val="both"/>
              <w:rPr>
                <w:rFonts w:ascii="Times New Roman" w:eastAsia="Times New Roman" w:hAnsi="Times New Roman" w:cs="Times New Roman"/>
                <w:sz w:val="28"/>
                <w:szCs w:val="28"/>
              </w:rPr>
            </w:pPr>
          </w:p>
        </w:tc>
        <w:tc>
          <w:tcPr>
            <w:tcW w:w="1442" w:type="pct"/>
            <w:tcBorders>
              <w:top w:val="nil"/>
              <w:left w:val="nil"/>
              <w:bottom w:val="nil"/>
              <w:right w:val="single" w:sz="8" w:space="0" w:color="auto"/>
            </w:tcBorders>
            <w:tcMar>
              <w:top w:w="0" w:type="dxa"/>
              <w:left w:w="108" w:type="dxa"/>
              <w:bottom w:w="0" w:type="dxa"/>
              <w:right w:w="108" w:type="dxa"/>
            </w:tcMar>
            <w:hideMark/>
          </w:tcPr>
          <w:p w14:paraId="33EACCA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 пл. кв.</w:t>
            </w:r>
          </w:p>
        </w:tc>
      </w:tr>
      <w:tr w:rsidR="009D2F3C" w:rsidRPr="00CC1CE5" w14:paraId="62D67E9D"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4BD0C58"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Средняя этажность застройки</w:t>
            </w:r>
          </w:p>
        </w:tc>
        <w:tc>
          <w:tcPr>
            <w:tcW w:w="1442" w:type="pct"/>
            <w:tcBorders>
              <w:top w:val="nil"/>
              <w:left w:val="nil"/>
              <w:bottom w:val="nil"/>
              <w:right w:val="single" w:sz="8" w:space="0" w:color="auto"/>
            </w:tcBorders>
            <w:tcMar>
              <w:top w:w="0" w:type="dxa"/>
              <w:left w:w="108" w:type="dxa"/>
              <w:bottom w:w="0" w:type="dxa"/>
              <w:right w:w="108" w:type="dxa"/>
            </w:tcMar>
            <w:hideMark/>
          </w:tcPr>
          <w:p w14:paraId="738F7DB5"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этаж</w:t>
            </w:r>
          </w:p>
        </w:tc>
      </w:tr>
      <w:tr w:rsidR="009D2F3C" w:rsidRPr="00CC1CE5" w14:paraId="646F7E4B"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9C44299"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Существующий сохраняемый жилищный фонд</w:t>
            </w:r>
          </w:p>
        </w:tc>
        <w:tc>
          <w:tcPr>
            <w:tcW w:w="1442" w:type="pct"/>
            <w:tcBorders>
              <w:top w:val="nil"/>
              <w:left w:val="nil"/>
              <w:bottom w:val="nil"/>
              <w:right w:val="single" w:sz="8" w:space="0" w:color="auto"/>
            </w:tcBorders>
            <w:tcMar>
              <w:top w:w="0" w:type="dxa"/>
              <w:left w:w="108" w:type="dxa"/>
              <w:bottom w:w="0" w:type="dxa"/>
              <w:right w:w="108" w:type="dxa"/>
            </w:tcMar>
            <w:hideMark/>
          </w:tcPr>
          <w:p w14:paraId="593BC132"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48D25C3" w14:textId="77777777" w:rsidTr="00D336F1">
        <w:tc>
          <w:tcPr>
            <w:tcW w:w="3558" w:type="pct"/>
            <w:vMerge w:val="restart"/>
            <w:tcBorders>
              <w:top w:val="nil"/>
              <w:left w:val="single" w:sz="8" w:space="0" w:color="auto"/>
              <w:bottom w:val="nil"/>
              <w:right w:val="single" w:sz="8" w:space="0" w:color="auto"/>
            </w:tcBorders>
            <w:tcMar>
              <w:top w:w="0" w:type="dxa"/>
              <w:left w:w="108" w:type="dxa"/>
              <w:bottom w:w="0" w:type="dxa"/>
              <w:right w:w="108" w:type="dxa"/>
            </w:tcMar>
            <w:hideMark/>
          </w:tcPr>
          <w:p w14:paraId="244CE90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 жилых домов</w:t>
            </w:r>
          </w:p>
        </w:tc>
        <w:tc>
          <w:tcPr>
            <w:tcW w:w="1442" w:type="pct"/>
            <w:tcBorders>
              <w:top w:val="nil"/>
              <w:left w:val="nil"/>
              <w:bottom w:val="nil"/>
              <w:right w:val="single" w:sz="8" w:space="0" w:color="auto"/>
            </w:tcBorders>
            <w:tcMar>
              <w:top w:w="0" w:type="dxa"/>
              <w:left w:w="108" w:type="dxa"/>
              <w:bottom w:w="0" w:type="dxa"/>
              <w:right w:w="108" w:type="dxa"/>
            </w:tcMar>
            <w:hideMark/>
          </w:tcPr>
          <w:p w14:paraId="3593721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3D5B385E" w14:textId="77777777" w:rsidTr="00D336F1">
        <w:tc>
          <w:tcPr>
            <w:tcW w:w="0" w:type="auto"/>
            <w:vMerge/>
            <w:tcBorders>
              <w:top w:val="nil"/>
              <w:left w:val="single" w:sz="8" w:space="0" w:color="auto"/>
              <w:bottom w:val="nil"/>
              <w:right w:val="single" w:sz="8" w:space="0" w:color="auto"/>
            </w:tcBorders>
            <w:vAlign w:val="center"/>
            <w:hideMark/>
          </w:tcPr>
          <w:p w14:paraId="65EE8D45" w14:textId="77777777" w:rsidR="009D2F3C" w:rsidRPr="00CC1CE5" w:rsidRDefault="009D2F3C" w:rsidP="00CA441B">
            <w:pPr>
              <w:spacing w:after="0" w:line="240" w:lineRule="auto"/>
              <w:ind w:left="-567" w:firstLine="567"/>
              <w:jc w:val="both"/>
              <w:rPr>
                <w:rFonts w:ascii="Times New Roman" w:eastAsia="Times New Roman" w:hAnsi="Times New Roman" w:cs="Times New Roman"/>
                <w:sz w:val="28"/>
                <w:szCs w:val="28"/>
              </w:rPr>
            </w:pPr>
          </w:p>
        </w:tc>
        <w:tc>
          <w:tcPr>
            <w:tcW w:w="1442" w:type="pct"/>
            <w:tcBorders>
              <w:top w:val="nil"/>
              <w:left w:val="nil"/>
              <w:bottom w:val="nil"/>
              <w:right w:val="single" w:sz="8" w:space="0" w:color="auto"/>
            </w:tcBorders>
            <w:tcMar>
              <w:top w:w="0" w:type="dxa"/>
              <w:left w:w="108" w:type="dxa"/>
              <w:bottom w:w="0" w:type="dxa"/>
              <w:right w:w="108" w:type="dxa"/>
            </w:tcMar>
            <w:hideMark/>
          </w:tcPr>
          <w:p w14:paraId="0BAE6B68"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 пл. кв.</w:t>
            </w:r>
          </w:p>
        </w:tc>
      </w:tr>
      <w:tr w:rsidR="009D2F3C" w:rsidRPr="00CC1CE5" w14:paraId="4BE5F07C"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6F8E41D7"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Убыль государственного и муниципального жилищного фонда (всего)</w:t>
            </w:r>
          </w:p>
        </w:tc>
        <w:tc>
          <w:tcPr>
            <w:tcW w:w="1442" w:type="pct"/>
            <w:tcBorders>
              <w:top w:val="nil"/>
              <w:left w:val="nil"/>
              <w:bottom w:val="nil"/>
              <w:right w:val="single" w:sz="8" w:space="0" w:color="auto"/>
            </w:tcBorders>
            <w:tcMar>
              <w:top w:w="0" w:type="dxa"/>
              <w:left w:w="108" w:type="dxa"/>
              <w:bottom w:w="0" w:type="dxa"/>
              <w:right w:w="108" w:type="dxa"/>
            </w:tcMar>
            <w:hideMark/>
          </w:tcPr>
          <w:p w14:paraId="3F80D13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1B26F7E7"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4F479AE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42" w:type="pct"/>
            <w:tcBorders>
              <w:top w:val="nil"/>
              <w:left w:val="nil"/>
              <w:bottom w:val="nil"/>
              <w:right w:val="single" w:sz="8" w:space="0" w:color="auto"/>
            </w:tcBorders>
            <w:tcMar>
              <w:top w:w="0" w:type="dxa"/>
              <w:left w:w="108" w:type="dxa"/>
              <w:bottom w:w="0" w:type="dxa"/>
              <w:right w:w="108" w:type="dxa"/>
            </w:tcMar>
            <w:hideMark/>
          </w:tcPr>
          <w:p w14:paraId="090EE2FF"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F76E71D"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4101134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 техническому состоянию</w:t>
            </w:r>
          </w:p>
        </w:tc>
        <w:tc>
          <w:tcPr>
            <w:tcW w:w="1442" w:type="pct"/>
            <w:tcBorders>
              <w:top w:val="nil"/>
              <w:left w:val="nil"/>
              <w:bottom w:val="nil"/>
              <w:right w:val="single" w:sz="8" w:space="0" w:color="auto"/>
            </w:tcBorders>
            <w:tcMar>
              <w:top w:w="0" w:type="dxa"/>
              <w:left w:w="108" w:type="dxa"/>
              <w:bottom w:w="0" w:type="dxa"/>
              <w:right w:w="108" w:type="dxa"/>
            </w:tcMar>
            <w:hideMark/>
          </w:tcPr>
          <w:p w14:paraId="614DC477"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6D4A5E6"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0F8D343B"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 реконструкции</w:t>
            </w:r>
          </w:p>
        </w:tc>
        <w:tc>
          <w:tcPr>
            <w:tcW w:w="1442" w:type="pct"/>
            <w:tcBorders>
              <w:top w:val="nil"/>
              <w:left w:val="nil"/>
              <w:bottom w:val="nil"/>
              <w:right w:val="single" w:sz="8" w:space="0" w:color="auto"/>
            </w:tcBorders>
            <w:tcMar>
              <w:top w:w="0" w:type="dxa"/>
              <w:left w:w="108" w:type="dxa"/>
              <w:bottom w:w="0" w:type="dxa"/>
              <w:right w:w="108" w:type="dxa"/>
            </w:tcMar>
            <w:hideMark/>
          </w:tcPr>
          <w:p w14:paraId="3719761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DA85D57" w14:textId="77777777" w:rsidTr="00D336F1">
        <w:tc>
          <w:tcPr>
            <w:tcW w:w="3558" w:type="pct"/>
            <w:vMerge w:val="restart"/>
            <w:tcBorders>
              <w:top w:val="nil"/>
              <w:left w:val="single" w:sz="8" w:space="0" w:color="auto"/>
              <w:bottom w:val="nil"/>
              <w:right w:val="single" w:sz="8" w:space="0" w:color="auto"/>
            </w:tcBorders>
            <w:tcMar>
              <w:top w:w="0" w:type="dxa"/>
              <w:left w:w="108" w:type="dxa"/>
              <w:bottom w:w="0" w:type="dxa"/>
              <w:right w:w="108" w:type="dxa"/>
            </w:tcMar>
            <w:hideMark/>
          </w:tcPr>
          <w:p w14:paraId="06ED5C53"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 другим причинам (организация санитарно-защитных зон, переоборудование и пр.)</w:t>
            </w:r>
          </w:p>
        </w:tc>
        <w:tc>
          <w:tcPr>
            <w:tcW w:w="1442" w:type="pct"/>
            <w:tcBorders>
              <w:top w:val="nil"/>
              <w:left w:val="nil"/>
              <w:bottom w:val="nil"/>
              <w:right w:val="single" w:sz="8" w:space="0" w:color="auto"/>
            </w:tcBorders>
            <w:tcMar>
              <w:top w:w="0" w:type="dxa"/>
              <w:left w:w="108" w:type="dxa"/>
              <w:bottom w:w="0" w:type="dxa"/>
              <w:right w:w="108" w:type="dxa"/>
            </w:tcMar>
            <w:hideMark/>
          </w:tcPr>
          <w:p w14:paraId="5AFB819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23A6C5E1" w14:textId="77777777" w:rsidTr="00D336F1">
        <w:tc>
          <w:tcPr>
            <w:tcW w:w="0" w:type="auto"/>
            <w:vMerge/>
            <w:tcBorders>
              <w:top w:val="nil"/>
              <w:left w:val="single" w:sz="8" w:space="0" w:color="auto"/>
              <w:bottom w:val="nil"/>
              <w:right w:val="single" w:sz="8" w:space="0" w:color="auto"/>
            </w:tcBorders>
            <w:vAlign w:val="center"/>
            <w:hideMark/>
          </w:tcPr>
          <w:p w14:paraId="3F11D5BB" w14:textId="77777777" w:rsidR="009D2F3C" w:rsidRPr="00CC1CE5" w:rsidRDefault="009D2F3C" w:rsidP="00CA441B">
            <w:pPr>
              <w:spacing w:after="0" w:line="240" w:lineRule="auto"/>
              <w:ind w:left="-567" w:firstLine="567"/>
              <w:jc w:val="both"/>
              <w:rPr>
                <w:rFonts w:ascii="Times New Roman" w:eastAsia="Times New Roman" w:hAnsi="Times New Roman" w:cs="Times New Roman"/>
                <w:sz w:val="28"/>
                <w:szCs w:val="28"/>
              </w:rPr>
            </w:pPr>
          </w:p>
        </w:tc>
        <w:tc>
          <w:tcPr>
            <w:tcW w:w="1442" w:type="pct"/>
            <w:tcBorders>
              <w:top w:val="nil"/>
              <w:left w:val="nil"/>
              <w:bottom w:val="nil"/>
              <w:right w:val="single" w:sz="8" w:space="0" w:color="auto"/>
            </w:tcBorders>
            <w:tcMar>
              <w:top w:w="0" w:type="dxa"/>
              <w:left w:w="108" w:type="dxa"/>
              <w:bottom w:w="0" w:type="dxa"/>
              <w:right w:w="108" w:type="dxa"/>
            </w:tcMar>
            <w:hideMark/>
          </w:tcPr>
          <w:p w14:paraId="2A413BFB"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 пл. кв.</w:t>
            </w:r>
          </w:p>
        </w:tc>
      </w:tr>
      <w:tr w:rsidR="009D2F3C" w:rsidRPr="00CC1CE5" w14:paraId="443402BB"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0021D55"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Новое жилищное строительство</w:t>
            </w:r>
          </w:p>
        </w:tc>
        <w:tc>
          <w:tcPr>
            <w:tcW w:w="1442" w:type="pct"/>
            <w:tcBorders>
              <w:top w:val="nil"/>
              <w:left w:val="nil"/>
              <w:bottom w:val="nil"/>
              <w:right w:val="single" w:sz="8" w:space="0" w:color="auto"/>
            </w:tcBorders>
            <w:tcMar>
              <w:top w:w="0" w:type="dxa"/>
              <w:left w:w="108" w:type="dxa"/>
              <w:bottom w:w="0" w:type="dxa"/>
              <w:right w:w="108" w:type="dxa"/>
            </w:tcMar>
            <w:hideMark/>
          </w:tcPr>
          <w:p w14:paraId="7C2C227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7A2C676"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1A599A6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в том числе:</w:t>
            </w:r>
          </w:p>
        </w:tc>
        <w:tc>
          <w:tcPr>
            <w:tcW w:w="1442" w:type="pct"/>
            <w:tcBorders>
              <w:top w:val="nil"/>
              <w:left w:val="nil"/>
              <w:bottom w:val="nil"/>
              <w:right w:val="single" w:sz="8" w:space="0" w:color="auto"/>
            </w:tcBorders>
            <w:tcMar>
              <w:top w:w="0" w:type="dxa"/>
              <w:left w:w="108" w:type="dxa"/>
              <w:bottom w:w="0" w:type="dxa"/>
              <w:right w:w="108" w:type="dxa"/>
            </w:tcMar>
            <w:hideMark/>
          </w:tcPr>
          <w:p w14:paraId="7A84119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B493A74"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AA46E29"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1-2-этажное</w:t>
            </w:r>
          </w:p>
        </w:tc>
        <w:tc>
          <w:tcPr>
            <w:tcW w:w="1442" w:type="pct"/>
            <w:tcBorders>
              <w:top w:val="nil"/>
              <w:left w:val="nil"/>
              <w:bottom w:val="nil"/>
              <w:right w:val="single" w:sz="8" w:space="0" w:color="auto"/>
            </w:tcBorders>
            <w:tcMar>
              <w:top w:w="0" w:type="dxa"/>
              <w:left w:w="108" w:type="dxa"/>
              <w:bottom w:w="0" w:type="dxa"/>
              <w:right w:w="108" w:type="dxa"/>
            </w:tcMar>
            <w:hideMark/>
          </w:tcPr>
          <w:p w14:paraId="11231E2C"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1546FB3D"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13543E06"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3-4-этажное</w:t>
            </w:r>
          </w:p>
        </w:tc>
        <w:tc>
          <w:tcPr>
            <w:tcW w:w="1442" w:type="pct"/>
            <w:tcBorders>
              <w:top w:val="nil"/>
              <w:left w:val="nil"/>
              <w:bottom w:val="nil"/>
              <w:right w:val="single" w:sz="8" w:space="0" w:color="auto"/>
            </w:tcBorders>
            <w:tcMar>
              <w:top w:w="0" w:type="dxa"/>
              <w:left w:w="108" w:type="dxa"/>
              <w:bottom w:w="0" w:type="dxa"/>
              <w:right w:w="108" w:type="dxa"/>
            </w:tcMar>
            <w:hideMark/>
          </w:tcPr>
          <w:p w14:paraId="21DC2367"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A30CF4E"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F211E5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5-этажное</w:t>
            </w:r>
          </w:p>
        </w:tc>
        <w:tc>
          <w:tcPr>
            <w:tcW w:w="1442" w:type="pct"/>
            <w:tcBorders>
              <w:top w:val="nil"/>
              <w:left w:val="nil"/>
              <w:bottom w:val="nil"/>
              <w:right w:val="single" w:sz="8" w:space="0" w:color="auto"/>
            </w:tcBorders>
            <w:tcMar>
              <w:top w:w="0" w:type="dxa"/>
              <w:left w:w="108" w:type="dxa"/>
              <w:bottom w:w="0" w:type="dxa"/>
              <w:right w:w="108" w:type="dxa"/>
            </w:tcMar>
            <w:hideMark/>
          </w:tcPr>
          <w:p w14:paraId="1494C406"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3D36457"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D8DB4DC"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более 5 этажей</w:t>
            </w:r>
          </w:p>
        </w:tc>
        <w:tc>
          <w:tcPr>
            <w:tcW w:w="1442" w:type="pct"/>
            <w:tcBorders>
              <w:top w:val="nil"/>
              <w:left w:val="nil"/>
              <w:bottom w:val="nil"/>
              <w:right w:val="single" w:sz="8" w:space="0" w:color="auto"/>
            </w:tcBorders>
            <w:tcMar>
              <w:top w:w="0" w:type="dxa"/>
              <w:left w:w="108" w:type="dxa"/>
              <w:bottom w:w="0" w:type="dxa"/>
              <w:right w:w="108" w:type="dxa"/>
            </w:tcMar>
            <w:hideMark/>
          </w:tcPr>
          <w:p w14:paraId="3060276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DC300EC"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D4EF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Плотность населения</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6C8B798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чел./га</w:t>
            </w:r>
          </w:p>
        </w:tc>
      </w:tr>
      <w:tr w:rsidR="009D2F3C" w:rsidRPr="00CC1CE5" w14:paraId="59CAE9AF"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072A62"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Учреждения и предприятия обслуживания населения</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16F1EAD7"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30EFCF7"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873C586"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Детские дошкольные учреждения</w:t>
            </w:r>
          </w:p>
        </w:tc>
        <w:tc>
          <w:tcPr>
            <w:tcW w:w="1442" w:type="pct"/>
            <w:tcBorders>
              <w:top w:val="nil"/>
              <w:left w:val="nil"/>
              <w:bottom w:val="nil"/>
              <w:right w:val="single" w:sz="8" w:space="0" w:color="auto"/>
            </w:tcBorders>
            <w:tcMar>
              <w:top w:w="0" w:type="dxa"/>
              <w:left w:w="108" w:type="dxa"/>
              <w:bottom w:w="0" w:type="dxa"/>
              <w:right w:w="108" w:type="dxa"/>
            </w:tcMar>
            <w:hideMark/>
          </w:tcPr>
          <w:p w14:paraId="6C6D958C"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место</w:t>
            </w:r>
          </w:p>
        </w:tc>
      </w:tr>
      <w:tr w:rsidR="009D2F3C" w:rsidRPr="00CC1CE5" w14:paraId="7BDF43C3"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310B7928"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1442" w:type="pct"/>
            <w:tcBorders>
              <w:top w:val="nil"/>
              <w:left w:val="nil"/>
              <w:bottom w:val="nil"/>
              <w:right w:val="single" w:sz="8" w:space="0" w:color="auto"/>
            </w:tcBorders>
            <w:tcMar>
              <w:top w:w="0" w:type="dxa"/>
              <w:left w:w="108" w:type="dxa"/>
              <w:bottom w:w="0" w:type="dxa"/>
              <w:right w:w="108" w:type="dxa"/>
            </w:tcMar>
            <w:hideMark/>
          </w:tcPr>
          <w:p w14:paraId="2033BCD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CC645B5"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3F3785A1"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Общеобразовательные школы</w:t>
            </w:r>
          </w:p>
        </w:tc>
        <w:tc>
          <w:tcPr>
            <w:tcW w:w="1442" w:type="pct"/>
            <w:tcBorders>
              <w:top w:val="nil"/>
              <w:left w:val="nil"/>
              <w:bottom w:val="nil"/>
              <w:right w:val="single" w:sz="8" w:space="0" w:color="auto"/>
            </w:tcBorders>
            <w:tcMar>
              <w:top w:w="0" w:type="dxa"/>
              <w:left w:w="108" w:type="dxa"/>
              <w:bottom w:w="0" w:type="dxa"/>
              <w:right w:w="108" w:type="dxa"/>
            </w:tcMar>
            <w:hideMark/>
          </w:tcPr>
          <w:p w14:paraId="500E39A5"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место</w:t>
            </w:r>
          </w:p>
        </w:tc>
      </w:tr>
      <w:tr w:rsidR="009D2F3C" w:rsidRPr="00CC1CE5" w14:paraId="14880F32"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6D6D17A1"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1442" w:type="pct"/>
            <w:tcBorders>
              <w:top w:val="nil"/>
              <w:left w:val="nil"/>
              <w:bottom w:val="nil"/>
              <w:right w:val="single" w:sz="8" w:space="0" w:color="auto"/>
            </w:tcBorders>
            <w:tcMar>
              <w:top w:w="0" w:type="dxa"/>
              <w:left w:w="108" w:type="dxa"/>
              <w:bottom w:w="0" w:type="dxa"/>
              <w:right w:w="108" w:type="dxa"/>
            </w:tcMar>
            <w:hideMark/>
          </w:tcPr>
          <w:p w14:paraId="0D30646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FE7DD72"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42BBB3DA"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Поликлиники</w:t>
            </w:r>
          </w:p>
        </w:tc>
        <w:tc>
          <w:tcPr>
            <w:tcW w:w="1442" w:type="pct"/>
            <w:tcBorders>
              <w:top w:val="nil"/>
              <w:left w:val="nil"/>
              <w:bottom w:val="nil"/>
              <w:right w:val="single" w:sz="8" w:space="0" w:color="auto"/>
            </w:tcBorders>
            <w:tcMar>
              <w:top w:w="0" w:type="dxa"/>
              <w:left w:w="108" w:type="dxa"/>
              <w:bottom w:w="0" w:type="dxa"/>
              <w:right w:w="108" w:type="dxa"/>
            </w:tcMar>
            <w:hideMark/>
          </w:tcPr>
          <w:p w14:paraId="35EF7EFF"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посещение/смена</w:t>
            </w:r>
          </w:p>
        </w:tc>
      </w:tr>
      <w:tr w:rsidR="009D2F3C" w:rsidRPr="00CC1CE5" w14:paraId="668ADED7"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3D272BF7"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1442" w:type="pct"/>
            <w:tcBorders>
              <w:top w:val="nil"/>
              <w:left w:val="nil"/>
              <w:bottom w:val="nil"/>
              <w:right w:val="single" w:sz="8" w:space="0" w:color="auto"/>
            </w:tcBorders>
            <w:tcMar>
              <w:top w:w="0" w:type="dxa"/>
              <w:left w:w="108" w:type="dxa"/>
              <w:bottom w:w="0" w:type="dxa"/>
              <w:right w:w="108" w:type="dxa"/>
            </w:tcMar>
            <w:hideMark/>
          </w:tcPr>
          <w:p w14:paraId="22CE7C7F"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23A5E89A"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893BB9D"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Магазины продовольственных товаров</w:t>
            </w:r>
          </w:p>
        </w:tc>
        <w:tc>
          <w:tcPr>
            <w:tcW w:w="1442" w:type="pct"/>
            <w:tcBorders>
              <w:top w:val="nil"/>
              <w:left w:val="nil"/>
              <w:bottom w:val="nil"/>
              <w:right w:val="single" w:sz="8" w:space="0" w:color="auto"/>
            </w:tcBorders>
            <w:tcMar>
              <w:top w:w="0" w:type="dxa"/>
              <w:left w:w="108" w:type="dxa"/>
              <w:bottom w:w="0" w:type="dxa"/>
              <w:right w:w="108" w:type="dxa"/>
            </w:tcMar>
            <w:hideMark/>
          </w:tcPr>
          <w:p w14:paraId="56916A3F"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508E16A9"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ED91D22"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1442" w:type="pct"/>
            <w:tcBorders>
              <w:top w:val="nil"/>
              <w:left w:val="nil"/>
              <w:bottom w:val="nil"/>
              <w:right w:val="single" w:sz="8" w:space="0" w:color="auto"/>
            </w:tcBorders>
            <w:tcMar>
              <w:top w:w="0" w:type="dxa"/>
              <w:left w:w="108" w:type="dxa"/>
              <w:bottom w:w="0" w:type="dxa"/>
              <w:right w:w="108" w:type="dxa"/>
            </w:tcMar>
            <w:hideMark/>
          </w:tcPr>
          <w:p w14:paraId="5A3F7C3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торг. </w:t>
            </w:r>
            <w:proofErr w:type="spellStart"/>
            <w:r w:rsidRPr="00CC1CE5">
              <w:rPr>
                <w:rFonts w:ascii="Times New Roman" w:eastAsia="Times New Roman" w:hAnsi="Times New Roman" w:cs="Times New Roman"/>
                <w:sz w:val="28"/>
                <w:szCs w:val="28"/>
              </w:rPr>
              <w:t>площ</w:t>
            </w:r>
            <w:proofErr w:type="spellEnd"/>
            <w:r w:rsidRPr="00CC1CE5">
              <w:rPr>
                <w:rFonts w:ascii="Times New Roman" w:eastAsia="Times New Roman" w:hAnsi="Times New Roman" w:cs="Times New Roman"/>
                <w:sz w:val="28"/>
                <w:szCs w:val="28"/>
              </w:rPr>
              <w:t>.</w:t>
            </w:r>
          </w:p>
        </w:tc>
      </w:tr>
      <w:tr w:rsidR="009D2F3C" w:rsidRPr="00CC1CE5" w14:paraId="4C246004"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6083DD0"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Магазины непродовольственных товаров</w:t>
            </w:r>
          </w:p>
        </w:tc>
        <w:tc>
          <w:tcPr>
            <w:tcW w:w="1442" w:type="pct"/>
            <w:tcBorders>
              <w:top w:val="nil"/>
              <w:left w:val="nil"/>
              <w:bottom w:val="nil"/>
              <w:right w:val="single" w:sz="8" w:space="0" w:color="auto"/>
            </w:tcBorders>
            <w:tcMar>
              <w:top w:w="0" w:type="dxa"/>
              <w:left w:w="108" w:type="dxa"/>
              <w:bottom w:w="0" w:type="dxa"/>
              <w:right w:w="108" w:type="dxa"/>
            </w:tcMar>
            <w:hideMark/>
          </w:tcPr>
          <w:p w14:paraId="35384E66"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6B1D7CC1"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A8465CD"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всего/1000 чел.</w:t>
            </w:r>
          </w:p>
        </w:tc>
        <w:tc>
          <w:tcPr>
            <w:tcW w:w="1442" w:type="pct"/>
            <w:tcBorders>
              <w:top w:val="nil"/>
              <w:left w:val="nil"/>
              <w:bottom w:val="nil"/>
              <w:right w:val="single" w:sz="8" w:space="0" w:color="auto"/>
            </w:tcBorders>
            <w:tcMar>
              <w:top w:w="0" w:type="dxa"/>
              <w:left w:w="108" w:type="dxa"/>
              <w:bottom w:w="0" w:type="dxa"/>
              <w:right w:w="108" w:type="dxa"/>
            </w:tcMar>
            <w:hideMark/>
          </w:tcPr>
          <w:p w14:paraId="344235F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9AF9333"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6547D625"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Предприятия общественного питания</w:t>
            </w:r>
          </w:p>
        </w:tc>
        <w:tc>
          <w:tcPr>
            <w:tcW w:w="1442" w:type="pct"/>
            <w:tcBorders>
              <w:top w:val="nil"/>
              <w:left w:val="nil"/>
              <w:bottom w:val="nil"/>
              <w:right w:val="single" w:sz="8" w:space="0" w:color="auto"/>
            </w:tcBorders>
            <w:tcMar>
              <w:top w:w="0" w:type="dxa"/>
              <w:left w:w="108" w:type="dxa"/>
              <w:bottom w:w="0" w:type="dxa"/>
              <w:right w:w="108" w:type="dxa"/>
            </w:tcMar>
            <w:hideMark/>
          </w:tcPr>
          <w:p w14:paraId="0FEF4826"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посадочное место</w:t>
            </w:r>
          </w:p>
        </w:tc>
      </w:tr>
      <w:tr w:rsidR="009D2F3C" w:rsidRPr="00CC1CE5" w14:paraId="63DFFE06"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0FAEEA9D"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Аптеки</w:t>
            </w:r>
          </w:p>
        </w:tc>
        <w:tc>
          <w:tcPr>
            <w:tcW w:w="1442" w:type="pct"/>
            <w:tcBorders>
              <w:top w:val="nil"/>
              <w:left w:val="nil"/>
              <w:bottom w:val="nil"/>
              <w:right w:val="single" w:sz="8" w:space="0" w:color="auto"/>
            </w:tcBorders>
            <w:tcMar>
              <w:top w:w="0" w:type="dxa"/>
              <w:left w:w="108" w:type="dxa"/>
              <w:bottom w:w="0" w:type="dxa"/>
              <w:right w:w="108" w:type="dxa"/>
            </w:tcMar>
            <w:hideMark/>
          </w:tcPr>
          <w:p w14:paraId="446B4FC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объект</w:t>
            </w:r>
          </w:p>
        </w:tc>
      </w:tr>
      <w:tr w:rsidR="009D2F3C" w:rsidRPr="00CC1CE5" w14:paraId="6291A07A"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32114A2"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Раздаточные пункты детской молочной кухни</w:t>
            </w:r>
          </w:p>
        </w:tc>
        <w:tc>
          <w:tcPr>
            <w:tcW w:w="1442" w:type="pct"/>
            <w:tcBorders>
              <w:top w:val="nil"/>
              <w:left w:val="nil"/>
              <w:bottom w:val="nil"/>
              <w:right w:val="single" w:sz="8" w:space="0" w:color="auto"/>
            </w:tcBorders>
            <w:tcMar>
              <w:top w:w="0" w:type="dxa"/>
              <w:left w:w="108" w:type="dxa"/>
              <w:bottom w:w="0" w:type="dxa"/>
              <w:right w:w="108" w:type="dxa"/>
            </w:tcMar>
            <w:hideMark/>
          </w:tcPr>
          <w:p w14:paraId="47214645"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порция/смена</w:t>
            </w:r>
          </w:p>
        </w:tc>
      </w:tr>
      <w:tr w:rsidR="009D2F3C" w:rsidRPr="00CC1CE5" w14:paraId="25A52A64"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07C6593E"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Приемные пункты прачечных и химчисток</w:t>
            </w:r>
          </w:p>
        </w:tc>
        <w:tc>
          <w:tcPr>
            <w:tcW w:w="1442" w:type="pct"/>
            <w:tcBorders>
              <w:top w:val="nil"/>
              <w:left w:val="nil"/>
              <w:bottom w:val="nil"/>
              <w:right w:val="single" w:sz="8" w:space="0" w:color="auto"/>
            </w:tcBorders>
            <w:tcMar>
              <w:top w:w="0" w:type="dxa"/>
              <w:left w:w="108" w:type="dxa"/>
              <w:bottom w:w="0" w:type="dxa"/>
              <w:right w:w="108" w:type="dxa"/>
            </w:tcMar>
            <w:hideMark/>
          </w:tcPr>
          <w:p w14:paraId="5F5A48BB"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кг белья/смена</w:t>
            </w:r>
          </w:p>
        </w:tc>
      </w:tr>
      <w:tr w:rsidR="009D2F3C" w:rsidRPr="00CC1CE5" w14:paraId="2463D026"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4C580CDA"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Учреждения бытового обслуживания</w:t>
            </w:r>
          </w:p>
        </w:tc>
        <w:tc>
          <w:tcPr>
            <w:tcW w:w="1442" w:type="pct"/>
            <w:tcBorders>
              <w:top w:val="nil"/>
              <w:left w:val="nil"/>
              <w:bottom w:val="nil"/>
              <w:right w:val="single" w:sz="8" w:space="0" w:color="auto"/>
            </w:tcBorders>
            <w:tcMar>
              <w:top w:w="0" w:type="dxa"/>
              <w:left w:w="108" w:type="dxa"/>
              <w:bottom w:w="0" w:type="dxa"/>
              <w:right w:w="108" w:type="dxa"/>
            </w:tcMar>
            <w:hideMark/>
          </w:tcPr>
          <w:p w14:paraId="68F1EED2"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раб. место</w:t>
            </w:r>
          </w:p>
        </w:tc>
      </w:tr>
      <w:tr w:rsidR="009D2F3C" w:rsidRPr="00CC1CE5" w14:paraId="609271F0"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434FDD3"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Кинотеатры, клубы</w:t>
            </w:r>
          </w:p>
        </w:tc>
        <w:tc>
          <w:tcPr>
            <w:tcW w:w="1442" w:type="pct"/>
            <w:tcBorders>
              <w:top w:val="nil"/>
              <w:left w:val="nil"/>
              <w:bottom w:val="nil"/>
              <w:right w:val="single" w:sz="8" w:space="0" w:color="auto"/>
            </w:tcBorders>
            <w:tcMar>
              <w:top w:w="0" w:type="dxa"/>
              <w:left w:w="108" w:type="dxa"/>
              <w:bottom w:w="0" w:type="dxa"/>
              <w:right w:w="108" w:type="dxa"/>
            </w:tcMar>
            <w:hideMark/>
          </w:tcPr>
          <w:p w14:paraId="1FFA4E16"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место</w:t>
            </w:r>
          </w:p>
        </w:tc>
      </w:tr>
      <w:tr w:rsidR="009D2F3C" w:rsidRPr="00CC1CE5" w14:paraId="02FDB413"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6D29FD1F"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Библиотеки</w:t>
            </w:r>
          </w:p>
        </w:tc>
        <w:tc>
          <w:tcPr>
            <w:tcW w:w="1442" w:type="pct"/>
            <w:tcBorders>
              <w:top w:val="nil"/>
              <w:left w:val="nil"/>
              <w:bottom w:val="nil"/>
              <w:right w:val="single" w:sz="8" w:space="0" w:color="auto"/>
            </w:tcBorders>
            <w:tcMar>
              <w:top w:w="0" w:type="dxa"/>
              <w:left w:w="108" w:type="dxa"/>
              <w:bottom w:w="0" w:type="dxa"/>
              <w:right w:w="108" w:type="dxa"/>
            </w:tcMar>
            <w:hideMark/>
          </w:tcPr>
          <w:p w14:paraId="7EE06E8B"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книг</w:t>
            </w:r>
          </w:p>
        </w:tc>
      </w:tr>
      <w:tr w:rsidR="009D2F3C" w:rsidRPr="00CC1CE5" w14:paraId="2B46ECC2"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9F1EDD4"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Спортзалы</w:t>
            </w:r>
          </w:p>
        </w:tc>
        <w:tc>
          <w:tcPr>
            <w:tcW w:w="1442" w:type="pct"/>
            <w:tcBorders>
              <w:top w:val="nil"/>
              <w:left w:val="nil"/>
              <w:bottom w:val="nil"/>
              <w:right w:val="single" w:sz="8" w:space="0" w:color="auto"/>
            </w:tcBorders>
            <w:tcMar>
              <w:top w:w="0" w:type="dxa"/>
              <w:left w:w="108" w:type="dxa"/>
              <w:bottom w:w="0" w:type="dxa"/>
              <w:right w:w="108" w:type="dxa"/>
            </w:tcMar>
            <w:hideMark/>
          </w:tcPr>
          <w:p w14:paraId="313DCF5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 xml:space="preserve"> пола</w:t>
            </w:r>
          </w:p>
        </w:tc>
      </w:tr>
      <w:tr w:rsidR="009D2F3C" w:rsidRPr="00CC1CE5" w14:paraId="28BC063D"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AF586E5"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Бассейны крытые</w:t>
            </w:r>
          </w:p>
        </w:tc>
        <w:tc>
          <w:tcPr>
            <w:tcW w:w="1442" w:type="pct"/>
            <w:tcBorders>
              <w:top w:val="nil"/>
              <w:left w:val="nil"/>
              <w:bottom w:val="nil"/>
              <w:right w:val="single" w:sz="8" w:space="0" w:color="auto"/>
            </w:tcBorders>
            <w:tcMar>
              <w:top w:w="0" w:type="dxa"/>
              <w:left w:w="108" w:type="dxa"/>
              <w:bottom w:w="0" w:type="dxa"/>
              <w:right w:w="108" w:type="dxa"/>
            </w:tcMar>
            <w:hideMark/>
          </w:tcPr>
          <w:p w14:paraId="1844F6C8"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 xml:space="preserve"> зеркала воды</w:t>
            </w:r>
          </w:p>
        </w:tc>
      </w:tr>
      <w:tr w:rsidR="009D2F3C" w:rsidRPr="00CC1CE5" w14:paraId="5049B3B8"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04812BF"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Физкультурно-оздоровительные комплексы</w:t>
            </w:r>
          </w:p>
        </w:tc>
        <w:tc>
          <w:tcPr>
            <w:tcW w:w="1442" w:type="pct"/>
            <w:tcBorders>
              <w:top w:val="nil"/>
              <w:left w:val="nil"/>
              <w:bottom w:val="nil"/>
              <w:right w:val="single" w:sz="8" w:space="0" w:color="auto"/>
            </w:tcBorders>
            <w:tcMar>
              <w:top w:w="0" w:type="dxa"/>
              <w:left w:w="108" w:type="dxa"/>
              <w:bottom w:w="0" w:type="dxa"/>
              <w:right w:w="108" w:type="dxa"/>
            </w:tcMar>
            <w:hideMark/>
          </w:tcPr>
          <w:p w14:paraId="7804194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объект</w:t>
            </w:r>
          </w:p>
        </w:tc>
      </w:tr>
      <w:tr w:rsidR="009D2F3C" w:rsidRPr="00CC1CE5" w14:paraId="49DE9D89"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36808345"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Базы служб эксплуатации жилищно-коммунального хозяйства</w:t>
            </w:r>
          </w:p>
        </w:tc>
        <w:tc>
          <w:tcPr>
            <w:tcW w:w="1442" w:type="pct"/>
            <w:tcBorders>
              <w:top w:val="nil"/>
              <w:left w:val="nil"/>
              <w:bottom w:val="nil"/>
              <w:right w:val="single" w:sz="8" w:space="0" w:color="auto"/>
            </w:tcBorders>
            <w:tcMar>
              <w:top w:w="0" w:type="dxa"/>
              <w:left w:w="108" w:type="dxa"/>
              <w:bottom w:w="0" w:type="dxa"/>
              <w:right w:w="108" w:type="dxa"/>
            </w:tcMar>
            <w:hideMark/>
          </w:tcPr>
          <w:p w14:paraId="7B38B758"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88A5872"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C4E6044"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Бани</w:t>
            </w:r>
          </w:p>
        </w:tc>
        <w:tc>
          <w:tcPr>
            <w:tcW w:w="1442" w:type="pct"/>
            <w:tcBorders>
              <w:top w:val="nil"/>
              <w:left w:val="nil"/>
              <w:bottom w:val="nil"/>
              <w:right w:val="single" w:sz="8" w:space="0" w:color="auto"/>
            </w:tcBorders>
            <w:tcMar>
              <w:top w:w="0" w:type="dxa"/>
              <w:left w:w="108" w:type="dxa"/>
              <w:bottom w:w="0" w:type="dxa"/>
              <w:right w:w="108" w:type="dxa"/>
            </w:tcMar>
            <w:hideMark/>
          </w:tcPr>
          <w:p w14:paraId="65D0063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место</w:t>
            </w:r>
          </w:p>
        </w:tc>
      </w:tr>
      <w:tr w:rsidR="009D2F3C" w:rsidRPr="00CC1CE5" w14:paraId="132CE628"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6E6FF4AA"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Сбербанк</w:t>
            </w:r>
          </w:p>
        </w:tc>
        <w:tc>
          <w:tcPr>
            <w:tcW w:w="1442" w:type="pct"/>
            <w:tcBorders>
              <w:top w:val="nil"/>
              <w:left w:val="nil"/>
              <w:bottom w:val="nil"/>
              <w:right w:val="single" w:sz="8" w:space="0" w:color="auto"/>
            </w:tcBorders>
            <w:tcMar>
              <w:top w:w="0" w:type="dxa"/>
              <w:left w:w="108" w:type="dxa"/>
              <w:bottom w:w="0" w:type="dxa"/>
              <w:right w:w="108" w:type="dxa"/>
            </w:tcMar>
            <w:hideMark/>
          </w:tcPr>
          <w:p w14:paraId="580A0349"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операцион</w:t>
            </w:r>
            <w:proofErr w:type="spellEnd"/>
            <w:r w:rsidRPr="00CC1CE5">
              <w:rPr>
                <w:rFonts w:ascii="Times New Roman" w:eastAsia="Times New Roman" w:hAnsi="Times New Roman" w:cs="Times New Roman"/>
                <w:sz w:val="28"/>
                <w:szCs w:val="28"/>
              </w:rPr>
              <w:t>. место</w:t>
            </w:r>
          </w:p>
        </w:tc>
      </w:tr>
      <w:tr w:rsidR="009D2F3C" w:rsidRPr="00CC1CE5" w14:paraId="28058F60"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3C864FD1"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Почта, телеграф</w:t>
            </w:r>
          </w:p>
        </w:tc>
        <w:tc>
          <w:tcPr>
            <w:tcW w:w="1442" w:type="pct"/>
            <w:tcBorders>
              <w:top w:val="nil"/>
              <w:left w:val="nil"/>
              <w:bottom w:val="nil"/>
              <w:right w:val="single" w:sz="8" w:space="0" w:color="auto"/>
            </w:tcBorders>
            <w:tcMar>
              <w:top w:w="0" w:type="dxa"/>
              <w:left w:w="108" w:type="dxa"/>
              <w:bottom w:w="0" w:type="dxa"/>
              <w:right w:w="108" w:type="dxa"/>
            </w:tcMar>
            <w:hideMark/>
          </w:tcPr>
          <w:p w14:paraId="07B0E31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объект</w:t>
            </w:r>
          </w:p>
        </w:tc>
      </w:tr>
      <w:tr w:rsidR="009D2F3C" w:rsidRPr="00CC1CE5" w14:paraId="2C4BD444"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85A266B"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Отделение милиции</w:t>
            </w:r>
          </w:p>
        </w:tc>
        <w:tc>
          <w:tcPr>
            <w:tcW w:w="1442" w:type="pct"/>
            <w:tcBorders>
              <w:top w:val="nil"/>
              <w:left w:val="nil"/>
              <w:bottom w:val="nil"/>
              <w:right w:val="single" w:sz="8" w:space="0" w:color="auto"/>
            </w:tcBorders>
            <w:tcMar>
              <w:top w:w="0" w:type="dxa"/>
              <w:left w:w="108" w:type="dxa"/>
              <w:bottom w:w="0" w:type="dxa"/>
              <w:right w:w="108" w:type="dxa"/>
            </w:tcMar>
            <w:hideMark/>
          </w:tcPr>
          <w:p w14:paraId="3580E131"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5E56BD81"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B08C5"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Пожарное депо</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4C2C662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31AB019"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B0DC93"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Транспорт</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5C0ABDA8"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1CAD390"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1E26F4B"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улично-дорожной сети</w:t>
            </w:r>
          </w:p>
        </w:tc>
        <w:tc>
          <w:tcPr>
            <w:tcW w:w="1442" w:type="pct"/>
            <w:tcBorders>
              <w:top w:val="nil"/>
              <w:left w:val="nil"/>
              <w:bottom w:val="nil"/>
              <w:right w:val="single" w:sz="8" w:space="0" w:color="auto"/>
            </w:tcBorders>
            <w:tcMar>
              <w:top w:w="0" w:type="dxa"/>
              <w:left w:w="108" w:type="dxa"/>
              <w:bottom w:w="0" w:type="dxa"/>
              <w:right w:w="108" w:type="dxa"/>
            </w:tcMar>
            <w:hideMark/>
          </w:tcPr>
          <w:p w14:paraId="76D483A2"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AB30F87"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6D2322F0"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42" w:type="pct"/>
            <w:tcBorders>
              <w:top w:val="nil"/>
              <w:left w:val="nil"/>
              <w:bottom w:val="nil"/>
              <w:right w:val="single" w:sz="8" w:space="0" w:color="auto"/>
            </w:tcBorders>
            <w:tcMar>
              <w:top w:w="0" w:type="dxa"/>
              <w:left w:w="108" w:type="dxa"/>
              <w:bottom w:w="0" w:type="dxa"/>
              <w:right w:w="108" w:type="dxa"/>
            </w:tcMar>
            <w:hideMark/>
          </w:tcPr>
          <w:p w14:paraId="7800330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70404F31"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0267827E"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магистральных дорог</w:t>
            </w:r>
          </w:p>
        </w:tc>
        <w:tc>
          <w:tcPr>
            <w:tcW w:w="1442" w:type="pct"/>
            <w:tcBorders>
              <w:top w:val="nil"/>
              <w:left w:val="nil"/>
              <w:bottom w:val="nil"/>
              <w:right w:val="single" w:sz="8" w:space="0" w:color="auto"/>
            </w:tcBorders>
            <w:tcMar>
              <w:top w:w="0" w:type="dxa"/>
              <w:left w:w="108" w:type="dxa"/>
              <w:bottom w:w="0" w:type="dxa"/>
              <w:right w:w="108" w:type="dxa"/>
            </w:tcMar>
            <w:hideMark/>
          </w:tcPr>
          <w:p w14:paraId="5805C415"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3E4BC459"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6E2AFB6A"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магистральных улиц:</w:t>
            </w:r>
          </w:p>
        </w:tc>
        <w:tc>
          <w:tcPr>
            <w:tcW w:w="1442" w:type="pct"/>
            <w:tcBorders>
              <w:top w:val="nil"/>
              <w:left w:val="nil"/>
              <w:bottom w:val="nil"/>
              <w:right w:val="single" w:sz="8" w:space="0" w:color="auto"/>
            </w:tcBorders>
            <w:tcMar>
              <w:top w:w="0" w:type="dxa"/>
              <w:left w:w="108" w:type="dxa"/>
              <w:bottom w:w="0" w:type="dxa"/>
              <w:right w:w="108" w:type="dxa"/>
            </w:tcMar>
            <w:hideMark/>
          </w:tcPr>
          <w:p w14:paraId="01FC120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6D412442"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BB85A34"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общегородского значения</w:t>
            </w:r>
          </w:p>
        </w:tc>
        <w:tc>
          <w:tcPr>
            <w:tcW w:w="1442" w:type="pct"/>
            <w:tcBorders>
              <w:top w:val="nil"/>
              <w:left w:val="nil"/>
              <w:bottom w:val="nil"/>
              <w:right w:val="single" w:sz="8" w:space="0" w:color="auto"/>
            </w:tcBorders>
            <w:tcMar>
              <w:top w:w="0" w:type="dxa"/>
              <w:left w:w="108" w:type="dxa"/>
              <w:bottom w:w="0" w:type="dxa"/>
              <w:right w:w="108" w:type="dxa"/>
            </w:tcMar>
            <w:hideMark/>
          </w:tcPr>
          <w:p w14:paraId="6A6985DB"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8504547"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718E1EC"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районного значения</w:t>
            </w:r>
          </w:p>
        </w:tc>
        <w:tc>
          <w:tcPr>
            <w:tcW w:w="1442" w:type="pct"/>
            <w:tcBorders>
              <w:top w:val="nil"/>
              <w:left w:val="nil"/>
              <w:bottom w:val="nil"/>
              <w:right w:val="single" w:sz="8" w:space="0" w:color="auto"/>
            </w:tcBorders>
            <w:tcMar>
              <w:top w:w="0" w:type="dxa"/>
              <w:left w:w="108" w:type="dxa"/>
              <w:bottom w:w="0" w:type="dxa"/>
              <w:right w:w="108" w:type="dxa"/>
            </w:tcMar>
            <w:hideMark/>
          </w:tcPr>
          <w:p w14:paraId="10A014F2"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4E9DF51"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6A7EABED"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жилых улиц и проездов</w:t>
            </w:r>
          </w:p>
        </w:tc>
        <w:tc>
          <w:tcPr>
            <w:tcW w:w="1442" w:type="pct"/>
            <w:tcBorders>
              <w:top w:val="nil"/>
              <w:left w:val="nil"/>
              <w:bottom w:val="nil"/>
              <w:right w:val="single" w:sz="8" w:space="0" w:color="auto"/>
            </w:tcBorders>
            <w:tcMar>
              <w:top w:w="0" w:type="dxa"/>
              <w:left w:w="108" w:type="dxa"/>
              <w:bottom w:w="0" w:type="dxa"/>
              <w:right w:w="108" w:type="dxa"/>
            </w:tcMar>
            <w:hideMark/>
          </w:tcPr>
          <w:p w14:paraId="18969BF6"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D91298E"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B29140B"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Протяженность линий общественного транспорта:</w:t>
            </w:r>
          </w:p>
        </w:tc>
        <w:tc>
          <w:tcPr>
            <w:tcW w:w="1442" w:type="pct"/>
            <w:tcBorders>
              <w:top w:val="nil"/>
              <w:left w:val="nil"/>
              <w:bottom w:val="nil"/>
              <w:right w:val="single" w:sz="8" w:space="0" w:color="auto"/>
            </w:tcBorders>
            <w:tcMar>
              <w:top w:w="0" w:type="dxa"/>
              <w:left w:w="108" w:type="dxa"/>
              <w:bottom w:w="0" w:type="dxa"/>
              <w:right w:w="108" w:type="dxa"/>
            </w:tcMar>
            <w:hideMark/>
          </w:tcPr>
          <w:p w14:paraId="71F2E03B"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F0F2D8F"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14F3D247"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троллейбус</w:t>
            </w:r>
          </w:p>
        </w:tc>
        <w:tc>
          <w:tcPr>
            <w:tcW w:w="1442" w:type="pct"/>
            <w:tcBorders>
              <w:top w:val="nil"/>
              <w:left w:val="nil"/>
              <w:bottom w:val="nil"/>
              <w:right w:val="single" w:sz="8" w:space="0" w:color="auto"/>
            </w:tcBorders>
            <w:tcMar>
              <w:top w:w="0" w:type="dxa"/>
              <w:left w:w="108" w:type="dxa"/>
              <w:bottom w:w="0" w:type="dxa"/>
              <w:right w:w="108" w:type="dxa"/>
            </w:tcMar>
            <w:hideMark/>
          </w:tcPr>
          <w:p w14:paraId="68D6AF47"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км</w:t>
            </w:r>
          </w:p>
        </w:tc>
      </w:tr>
      <w:tr w:rsidR="009D2F3C" w:rsidRPr="00CC1CE5" w14:paraId="2D0E0D09"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453769A"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автобус</w:t>
            </w:r>
          </w:p>
        </w:tc>
        <w:tc>
          <w:tcPr>
            <w:tcW w:w="1442" w:type="pct"/>
            <w:tcBorders>
              <w:top w:val="nil"/>
              <w:left w:val="nil"/>
              <w:bottom w:val="nil"/>
              <w:right w:val="single" w:sz="8" w:space="0" w:color="auto"/>
            </w:tcBorders>
            <w:tcMar>
              <w:top w:w="0" w:type="dxa"/>
              <w:left w:w="108" w:type="dxa"/>
              <w:bottom w:w="0" w:type="dxa"/>
              <w:right w:w="108" w:type="dxa"/>
            </w:tcMar>
            <w:hideMark/>
          </w:tcPr>
          <w:p w14:paraId="20F9DFDE"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34303B0"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0F16CD64"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lastRenderedPageBreak/>
              <w:t>Гаражи, автомобильные стоянки:</w:t>
            </w:r>
          </w:p>
        </w:tc>
        <w:tc>
          <w:tcPr>
            <w:tcW w:w="1442" w:type="pct"/>
            <w:tcBorders>
              <w:top w:val="nil"/>
              <w:left w:val="nil"/>
              <w:bottom w:val="nil"/>
              <w:right w:val="single" w:sz="8" w:space="0" w:color="auto"/>
            </w:tcBorders>
            <w:tcMar>
              <w:top w:w="0" w:type="dxa"/>
              <w:left w:w="108" w:type="dxa"/>
              <w:bottom w:w="0" w:type="dxa"/>
              <w:right w:w="108" w:type="dxa"/>
            </w:tcMar>
            <w:hideMark/>
          </w:tcPr>
          <w:p w14:paraId="78D234D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C805D2D"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CF14517"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постоянного хранения</w:t>
            </w:r>
          </w:p>
        </w:tc>
        <w:tc>
          <w:tcPr>
            <w:tcW w:w="1442" w:type="pct"/>
            <w:tcBorders>
              <w:top w:val="nil"/>
              <w:left w:val="nil"/>
              <w:bottom w:val="nil"/>
              <w:right w:val="single" w:sz="8" w:space="0" w:color="auto"/>
            </w:tcBorders>
            <w:tcMar>
              <w:top w:w="0" w:type="dxa"/>
              <w:left w:w="108" w:type="dxa"/>
              <w:bottom w:w="0" w:type="dxa"/>
              <w:right w:w="108" w:type="dxa"/>
            </w:tcMar>
            <w:hideMark/>
          </w:tcPr>
          <w:p w14:paraId="3EF4482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proofErr w:type="spellStart"/>
            <w:r w:rsidRPr="00CC1CE5">
              <w:rPr>
                <w:rFonts w:ascii="Times New Roman" w:eastAsia="Times New Roman" w:hAnsi="Times New Roman" w:cs="Times New Roman"/>
                <w:sz w:val="28"/>
                <w:szCs w:val="28"/>
              </w:rPr>
              <w:t>маш</w:t>
            </w:r>
            <w:proofErr w:type="spellEnd"/>
            <w:r w:rsidRPr="00CC1CE5">
              <w:rPr>
                <w:rFonts w:ascii="Times New Roman" w:eastAsia="Times New Roman" w:hAnsi="Times New Roman" w:cs="Times New Roman"/>
                <w:sz w:val="28"/>
                <w:szCs w:val="28"/>
              </w:rPr>
              <w:t>.-место</w:t>
            </w:r>
          </w:p>
        </w:tc>
      </w:tr>
      <w:tr w:rsidR="009D2F3C" w:rsidRPr="00CC1CE5" w14:paraId="00071BD6"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367DB"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временного хранения</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0334149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6FBB214"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38396"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Инженерное оборудование и благоустройство</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069BEDB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5EE43028" w14:textId="77777777" w:rsidTr="00D336F1">
        <w:tc>
          <w:tcPr>
            <w:tcW w:w="3558" w:type="pct"/>
            <w:vMerge w:val="restart"/>
            <w:tcBorders>
              <w:top w:val="nil"/>
              <w:left w:val="single" w:sz="8" w:space="0" w:color="auto"/>
              <w:bottom w:val="nil"/>
              <w:right w:val="single" w:sz="8" w:space="0" w:color="auto"/>
            </w:tcBorders>
            <w:tcMar>
              <w:top w:w="0" w:type="dxa"/>
              <w:left w:w="108" w:type="dxa"/>
              <w:bottom w:w="0" w:type="dxa"/>
              <w:right w:w="108" w:type="dxa"/>
            </w:tcMar>
            <w:hideMark/>
          </w:tcPr>
          <w:p w14:paraId="20EB7F9F"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Общее водопотребление</w:t>
            </w:r>
          </w:p>
        </w:tc>
        <w:tc>
          <w:tcPr>
            <w:tcW w:w="1442" w:type="pct"/>
            <w:tcBorders>
              <w:top w:val="nil"/>
              <w:left w:val="nil"/>
              <w:bottom w:val="nil"/>
              <w:right w:val="single" w:sz="8" w:space="0" w:color="auto"/>
            </w:tcBorders>
            <w:tcMar>
              <w:top w:w="0" w:type="dxa"/>
              <w:left w:w="108" w:type="dxa"/>
              <w:bottom w:w="0" w:type="dxa"/>
              <w:right w:w="108" w:type="dxa"/>
            </w:tcMar>
            <w:hideMark/>
          </w:tcPr>
          <w:p w14:paraId="058BCA7F"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тыс.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p>
        </w:tc>
      </w:tr>
      <w:tr w:rsidR="009D2F3C" w:rsidRPr="00CC1CE5" w14:paraId="1C7191EB" w14:textId="77777777" w:rsidTr="00D336F1">
        <w:tc>
          <w:tcPr>
            <w:tcW w:w="0" w:type="auto"/>
            <w:vMerge/>
            <w:tcBorders>
              <w:top w:val="nil"/>
              <w:left w:val="single" w:sz="8" w:space="0" w:color="auto"/>
              <w:bottom w:val="nil"/>
              <w:right w:val="single" w:sz="8" w:space="0" w:color="auto"/>
            </w:tcBorders>
            <w:vAlign w:val="center"/>
            <w:hideMark/>
          </w:tcPr>
          <w:p w14:paraId="731851B2" w14:textId="77777777" w:rsidR="009D2F3C" w:rsidRPr="00CC1CE5" w:rsidRDefault="009D2F3C" w:rsidP="00E47C37">
            <w:pPr>
              <w:spacing w:after="0" w:line="240" w:lineRule="auto"/>
              <w:jc w:val="both"/>
              <w:rPr>
                <w:rFonts w:ascii="Times New Roman" w:eastAsia="Times New Roman" w:hAnsi="Times New Roman" w:cs="Times New Roman"/>
                <w:sz w:val="28"/>
                <w:szCs w:val="28"/>
              </w:rPr>
            </w:pPr>
          </w:p>
        </w:tc>
        <w:tc>
          <w:tcPr>
            <w:tcW w:w="1442" w:type="pct"/>
            <w:tcBorders>
              <w:top w:val="nil"/>
              <w:left w:val="nil"/>
              <w:bottom w:val="nil"/>
              <w:right w:val="single" w:sz="8" w:space="0" w:color="auto"/>
            </w:tcBorders>
            <w:tcMar>
              <w:top w:w="0" w:type="dxa"/>
              <w:left w:w="108" w:type="dxa"/>
              <w:bottom w:w="0" w:type="dxa"/>
              <w:right w:w="108" w:type="dxa"/>
            </w:tcMar>
            <w:hideMark/>
          </w:tcPr>
          <w:p w14:paraId="0703160C"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воды/</w:t>
            </w:r>
            <w:proofErr w:type="spellStart"/>
            <w:r w:rsidRPr="00CC1CE5">
              <w:rPr>
                <w:rFonts w:ascii="Times New Roman" w:eastAsia="Times New Roman" w:hAnsi="Times New Roman" w:cs="Times New Roman"/>
                <w:sz w:val="28"/>
                <w:szCs w:val="28"/>
              </w:rPr>
              <w:t>сут</w:t>
            </w:r>
            <w:proofErr w:type="spellEnd"/>
            <w:r w:rsidRPr="00CC1CE5">
              <w:rPr>
                <w:rFonts w:ascii="Times New Roman" w:eastAsia="Times New Roman" w:hAnsi="Times New Roman" w:cs="Times New Roman"/>
                <w:sz w:val="28"/>
                <w:szCs w:val="28"/>
              </w:rPr>
              <w:t>.</w:t>
            </w:r>
          </w:p>
        </w:tc>
      </w:tr>
      <w:tr w:rsidR="009D2F3C" w:rsidRPr="00CC1CE5" w14:paraId="41F9D71F"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4BF7A9C1"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Суммарный расход сточных вод</w:t>
            </w:r>
          </w:p>
        </w:tc>
        <w:tc>
          <w:tcPr>
            <w:tcW w:w="1442" w:type="pct"/>
            <w:tcBorders>
              <w:top w:val="nil"/>
              <w:left w:val="nil"/>
              <w:bottom w:val="nil"/>
              <w:right w:val="single" w:sz="8" w:space="0" w:color="auto"/>
            </w:tcBorders>
            <w:tcMar>
              <w:top w:w="0" w:type="dxa"/>
              <w:left w:w="108" w:type="dxa"/>
              <w:bottom w:w="0" w:type="dxa"/>
              <w:right w:w="108" w:type="dxa"/>
            </w:tcMar>
            <w:hideMark/>
          </w:tcPr>
          <w:p w14:paraId="77383298"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то же</w:t>
            </w:r>
          </w:p>
        </w:tc>
      </w:tr>
      <w:tr w:rsidR="009D2F3C" w:rsidRPr="00CC1CE5" w14:paraId="6B0D5B89"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8BE9B4D"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Суммарная электрическая нагрузка</w:t>
            </w:r>
          </w:p>
        </w:tc>
        <w:tc>
          <w:tcPr>
            <w:tcW w:w="1442" w:type="pct"/>
            <w:tcBorders>
              <w:top w:val="nil"/>
              <w:left w:val="nil"/>
              <w:bottom w:val="nil"/>
              <w:right w:val="single" w:sz="8" w:space="0" w:color="auto"/>
            </w:tcBorders>
            <w:tcMar>
              <w:top w:w="0" w:type="dxa"/>
              <w:left w:w="108" w:type="dxa"/>
              <w:bottom w:w="0" w:type="dxa"/>
              <w:right w:w="108" w:type="dxa"/>
            </w:tcMar>
            <w:hideMark/>
          </w:tcPr>
          <w:p w14:paraId="3358A70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МВт</w:t>
            </w:r>
          </w:p>
        </w:tc>
      </w:tr>
      <w:tr w:rsidR="009D2F3C" w:rsidRPr="00CC1CE5" w14:paraId="6D0BE5A7"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A7D9159"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Расход газа</w:t>
            </w:r>
          </w:p>
        </w:tc>
        <w:tc>
          <w:tcPr>
            <w:tcW w:w="1442" w:type="pct"/>
            <w:tcBorders>
              <w:top w:val="nil"/>
              <w:left w:val="nil"/>
              <w:bottom w:val="nil"/>
              <w:right w:val="single" w:sz="8" w:space="0" w:color="auto"/>
            </w:tcBorders>
            <w:tcMar>
              <w:top w:w="0" w:type="dxa"/>
              <w:left w:w="108" w:type="dxa"/>
              <w:bottom w:w="0" w:type="dxa"/>
              <w:right w:w="108" w:type="dxa"/>
            </w:tcMar>
            <w:hideMark/>
          </w:tcPr>
          <w:p w14:paraId="3E3E09D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млн. </w:t>
            </w:r>
            <w:proofErr w:type="spellStart"/>
            <w:r w:rsidRPr="00CC1CE5">
              <w:rPr>
                <w:rFonts w:ascii="Times New Roman" w:eastAsia="Times New Roman" w:hAnsi="Times New Roman" w:cs="Times New Roman"/>
                <w:sz w:val="28"/>
                <w:szCs w:val="28"/>
              </w:rPr>
              <w:t>куб</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/год</w:t>
            </w:r>
          </w:p>
        </w:tc>
      </w:tr>
      <w:tr w:rsidR="009D2F3C" w:rsidRPr="00CC1CE5" w14:paraId="221A0B90"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C761720"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Общее потребление теплоты на отопление, вентиляцию, горячее водоснабжение</w:t>
            </w:r>
          </w:p>
        </w:tc>
        <w:tc>
          <w:tcPr>
            <w:tcW w:w="1442" w:type="pct"/>
            <w:tcBorders>
              <w:top w:val="nil"/>
              <w:left w:val="nil"/>
              <w:bottom w:val="nil"/>
              <w:right w:val="single" w:sz="8" w:space="0" w:color="auto"/>
            </w:tcBorders>
            <w:tcMar>
              <w:top w:w="0" w:type="dxa"/>
              <w:left w:w="108" w:type="dxa"/>
              <w:bottom w:w="0" w:type="dxa"/>
              <w:right w:w="108" w:type="dxa"/>
            </w:tcMar>
            <w:hideMark/>
          </w:tcPr>
          <w:p w14:paraId="59621059"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Гкал</w:t>
            </w:r>
          </w:p>
        </w:tc>
      </w:tr>
      <w:tr w:rsidR="009D2F3C" w:rsidRPr="00CC1CE5" w14:paraId="7A653B47"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A55FF"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Территория застройки, требующая проведения специальных мероприятий по инженерной подготовке</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45020AC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5BB1C3E4"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006B6"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Охрана окружающей среды</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4E2E2798"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04F0C9CC"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4DB4DB38"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Санитарно-защитные зоны</w:t>
            </w:r>
          </w:p>
        </w:tc>
        <w:tc>
          <w:tcPr>
            <w:tcW w:w="1442" w:type="pct"/>
            <w:tcBorders>
              <w:top w:val="nil"/>
              <w:left w:val="nil"/>
              <w:bottom w:val="nil"/>
              <w:right w:val="single" w:sz="8" w:space="0" w:color="auto"/>
            </w:tcBorders>
            <w:tcMar>
              <w:top w:w="0" w:type="dxa"/>
              <w:left w:w="108" w:type="dxa"/>
              <w:bottom w:w="0" w:type="dxa"/>
              <w:right w:w="108" w:type="dxa"/>
            </w:tcMar>
            <w:hideMark/>
          </w:tcPr>
          <w:p w14:paraId="2E4AC192"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га</w:t>
            </w:r>
          </w:p>
        </w:tc>
      </w:tr>
      <w:tr w:rsidR="009D2F3C" w:rsidRPr="00CC1CE5" w14:paraId="25F154E0"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47A3CBA"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Уровень загрязнения атмосферного воздуха</w:t>
            </w:r>
          </w:p>
        </w:tc>
        <w:tc>
          <w:tcPr>
            <w:tcW w:w="1442" w:type="pct"/>
            <w:tcBorders>
              <w:top w:val="nil"/>
              <w:left w:val="nil"/>
              <w:bottom w:val="nil"/>
              <w:right w:val="single" w:sz="8" w:space="0" w:color="auto"/>
            </w:tcBorders>
            <w:tcMar>
              <w:top w:w="0" w:type="dxa"/>
              <w:left w:w="108" w:type="dxa"/>
              <w:bottom w:w="0" w:type="dxa"/>
              <w:right w:w="108" w:type="dxa"/>
            </w:tcMar>
            <w:hideMark/>
          </w:tcPr>
          <w:p w14:paraId="00786618"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ПДК</w:t>
            </w:r>
          </w:p>
        </w:tc>
      </w:tr>
      <w:tr w:rsidR="009D2F3C" w:rsidRPr="00CC1CE5" w14:paraId="69200C4A"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3651EB05"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Уровень загрязнения водоемов</w:t>
            </w:r>
          </w:p>
        </w:tc>
        <w:tc>
          <w:tcPr>
            <w:tcW w:w="1442" w:type="pct"/>
            <w:tcBorders>
              <w:top w:val="nil"/>
              <w:left w:val="nil"/>
              <w:bottom w:val="nil"/>
              <w:right w:val="single" w:sz="8" w:space="0" w:color="auto"/>
            </w:tcBorders>
            <w:tcMar>
              <w:top w:w="0" w:type="dxa"/>
              <w:left w:w="108" w:type="dxa"/>
              <w:bottom w:w="0" w:type="dxa"/>
              <w:right w:w="108" w:type="dxa"/>
            </w:tcMar>
            <w:hideMark/>
          </w:tcPr>
          <w:p w14:paraId="7FB1F564"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млн. сом</w:t>
            </w:r>
          </w:p>
        </w:tc>
      </w:tr>
      <w:tr w:rsidR="009D2F3C" w:rsidRPr="00CC1CE5" w14:paraId="42B12734"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0D84629B"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Уровень загрязнения почв и недр</w:t>
            </w:r>
          </w:p>
        </w:tc>
        <w:tc>
          <w:tcPr>
            <w:tcW w:w="1442" w:type="pct"/>
            <w:tcBorders>
              <w:top w:val="nil"/>
              <w:left w:val="nil"/>
              <w:bottom w:val="nil"/>
              <w:right w:val="single" w:sz="8" w:space="0" w:color="auto"/>
            </w:tcBorders>
            <w:tcMar>
              <w:top w:w="0" w:type="dxa"/>
              <w:left w:w="108" w:type="dxa"/>
              <w:bottom w:w="0" w:type="dxa"/>
              <w:right w:w="108" w:type="dxa"/>
            </w:tcMar>
            <w:hideMark/>
          </w:tcPr>
          <w:p w14:paraId="2AC7811E"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C9128F5"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139BE6C"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Уровень шумового воздействия</w:t>
            </w:r>
          </w:p>
        </w:tc>
        <w:tc>
          <w:tcPr>
            <w:tcW w:w="1442" w:type="pct"/>
            <w:tcBorders>
              <w:top w:val="nil"/>
              <w:left w:val="nil"/>
              <w:bottom w:val="nil"/>
              <w:right w:val="single" w:sz="8" w:space="0" w:color="auto"/>
            </w:tcBorders>
            <w:tcMar>
              <w:top w:w="0" w:type="dxa"/>
              <w:left w:w="108" w:type="dxa"/>
              <w:bottom w:w="0" w:type="dxa"/>
              <w:right w:w="108" w:type="dxa"/>
            </w:tcMar>
            <w:hideMark/>
          </w:tcPr>
          <w:p w14:paraId="3F4B087B"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6C4239BC"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27DD036A"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Ориентировочная стоимость строительства - всего</w:t>
            </w:r>
          </w:p>
        </w:tc>
        <w:tc>
          <w:tcPr>
            <w:tcW w:w="1442" w:type="pct"/>
            <w:tcBorders>
              <w:top w:val="nil"/>
              <w:left w:val="nil"/>
              <w:bottom w:val="nil"/>
              <w:right w:val="single" w:sz="8" w:space="0" w:color="auto"/>
            </w:tcBorders>
            <w:tcMar>
              <w:top w:w="0" w:type="dxa"/>
              <w:left w:w="108" w:type="dxa"/>
              <w:bottom w:w="0" w:type="dxa"/>
              <w:right w:w="108" w:type="dxa"/>
            </w:tcMar>
            <w:hideMark/>
          </w:tcPr>
          <w:p w14:paraId="64D8CD2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7BE19578"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43ADDDD4"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в том числе:</w:t>
            </w:r>
          </w:p>
        </w:tc>
        <w:tc>
          <w:tcPr>
            <w:tcW w:w="1442" w:type="pct"/>
            <w:tcBorders>
              <w:top w:val="nil"/>
              <w:left w:val="nil"/>
              <w:bottom w:val="nil"/>
              <w:right w:val="single" w:sz="8" w:space="0" w:color="auto"/>
            </w:tcBorders>
            <w:tcMar>
              <w:top w:w="0" w:type="dxa"/>
              <w:left w:w="108" w:type="dxa"/>
              <w:bottom w:w="0" w:type="dxa"/>
              <w:right w:w="108" w:type="dxa"/>
            </w:tcMar>
            <w:hideMark/>
          </w:tcPr>
          <w:p w14:paraId="0023E3AA"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2FC95FDE"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18301CF3"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жилищное строительство</w:t>
            </w:r>
          </w:p>
        </w:tc>
        <w:tc>
          <w:tcPr>
            <w:tcW w:w="1442" w:type="pct"/>
            <w:tcBorders>
              <w:top w:val="nil"/>
              <w:left w:val="nil"/>
              <w:bottom w:val="nil"/>
              <w:right w:val="single" w:sz="8" w:space="0" w:color="auto"/>
            </w:tcBorders>
            <w:tcMar>
              <w:top w:w="0" w:type="dxa"/>
              <w:left w:w="108" w:type="dxa"/>
              <w:bottom w:w="0" w:type="dxa"/>
              <w:right w:w="108" w:type="dxa"/>
            </w:tcMar>
            <w:hideMark/>
          </w:tcPr>
          <w:p w14:paraId="08D35DF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05C351E6"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B6FA0E3"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культурно-бытовое строительство</w:t>
            </w:r>
          </w:p>
        </w:tc>
        <w:tc>
          <w:tcPr>
            <w:tcW w:w="1442" w:type="pct"/>
            <w:tcBorders>
              <w:top w:val="nil"/>
              <w:left w:val="nil"/>
              <w:bottom w:val="nil"/>
              <w:right w:val="single" w:sz="8" w:space="0" w:color="auto"/>
            </w:tcBorders>
            <w:tcMar>
              <w:top w:w="0" w:type="dxa"/>
              <w:left w:w="108" w:type="dxa"/>
              <w:bottom w:w="0" w:type="dxa"/>
              <w:right w:w="108" w:type="dxa"/>
            </w:tcMar>
            <w:hideMark/>
          </w:tcPr>
          <w:p w14:paraId="647C0B1D"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3B102A7A"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3129896C"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улично-дорожная сеть и городской транспорт</w:t>
            </w:r>
          </w:p>
        </w:tc>
        <w:tc>
          <w:tcPr>
            <w:tcW w:w="1442" w:type="pct"/>
            <w:tcBorders>
              <w:top w:val="nil"/>
              <w:left w:val="nil"/>
              <w:bottom w:val="nil"/>
              <w:right w:val="single" w:sz="8" w:space="0" w:color="auto"/>
            </w:tcBorders>
            <w:tcMar>
              <w:top w:w="0" w:type="dxa"/>
              <w:left w:w="108" w:type="dxa"/>
              <w:bottom w:w="0" w:type="dxa"/>
              <w:right w:w="108" w:type="dxa"/>
            </w:tcMar>
            <w:hideMark/>
          </w:tcPr>
          <w:p w14:paraId="2189B5CC"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тыс. сом</w:t>
            </w:r>
          </w:p>
        </w:tc>
      </w:tr>
      <w:tr w:rsidR="009D2F3C" w:rsidRPr="00CC1CE5" w14:paraId="240E9DA8"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763A5C37"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инженерное оборудование и благоустройство</w:t>
            </w:r>
          </w:p>
        </w:tc>
        <w:tc>
          <w:tcPr>
            <w:tcW w:w="1442" w:type="pct"/>
            <w:tcBorders>
              <w:top w:val="nil"/>
              <w:left w:val="nil"/>
              <w:bottom w:val="nil"/>
              <w:right w:val="single" w:sz="8" w:space="0" w:color="auto"/>
            </w:tcBorders>
            <w:tcMar>
              <w:top w:w="0" w:type="dxa"/>
              <w:left w:w="108" w:type="dxa"/>
              <w:bottom w:w="0" w:type="dxa"/>
              <w:right w:w="108" w:type="dxa"/>
            </w:tcMar>
            <w:hideMark/>
          </w:tcPr>
          <w:p w14:paraId="37F09847"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357F16E1"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5FC302E8"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Удельные затраты</w:t>
            </w:r>
          </w:p>
        </w:tc>
        <w:tc>
          <w:tcPr>
            <w:tcW w:w="1442" w:type="pct"/>
            <w:tcBorders>
              <w:top w:val="nil"/>
              <w:left w:val="nil"/>
              <w:bottom w:val="nil"/>
              <w:right w:val="single" w:sz="8" w:space="0" w:color="auto"/>
            </w:tcBorders>
            <w:tcMar>
              <w:top w:w="0" w:type="dxa"/>
              <w:left w:w="108" w:type="dxa"/>
              <w:bottom w:w="0" w:type="dxa"/>
              <w:right w:w="108" w:type="dxa"/>
            </w:tcMar>
            <w:hideMark/>
          </w:tcPr>
          <w:p w14:paraId="5753660E"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01033A4"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679D8FE0"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1 жителя</w:t>
            </w:r>
          </w:p>
        </w:tc>
        <w:tc>
          <w:tcPr>
            <w:tcW w:w="1442" w:type="pct"/>
            <w:tcBorders>
              <w:top w:val="nil"/>
              <w:left w:val="nil"/>
              <w:bottom w:val="nil"/>
              <w:right w:val="single" w:sz="8" w:space="0" w:color="auto"/>
            </w:tcBorders>
            <w:tcMar>
              <w:top w:w="0" w:type="dxa"/>
              <w:left w:w="108" w:type="dxa"/>
              <w:bottom w:w="0" w:type="dxa"/>
              <w:right w:w="108" w:type="dxa"/>
            </w:tcMar>
            <w:hideMark/>
          </w:tcPr>
          <w:p w14:paraId="22A571EC"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w:t>
            </w:r>
          </w:p>
        </w:tc>
      </w:tr>
      <w:tr w:rsidR="009D2F3C" w:rsidRPr="00CC1CE5" w14:paraId="4BDB9CA5"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4899EA4D"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xml:space="preserve">на 1 </w:t>
            </w:r>
            <w:proofErr w:type="spellStart"/>
            <w:r w:rsidRPr="00CC1CE5">
              <w:rPr>
                <w:rFonts w:ascii="Times New Roman" w:eastAsia="Times New Roman" w:hAnsi="Times New Roman" w:cs="Times New Roman"/>
                <w:sz w:val="28"/>
                <w:szCs w:val="28"/>
              </w:rPr>
              <w:t>кв</w:t>
            </w:r>
            <w:proofErr w:type="gramStart"/>
            <w:r w:rsidRPr="00CC1CE5">
              <w:rPr>
                <w:rFonts w:ascii="Times New Roman" w:eastAsia="Times New Roman" w:hAnsi="Times New Roman" w:cs="Times New Roman"/>
                <w:sz w:val="28"/>
                <w:szCs w:val="28"/>
              </w:rPr>
              <w:t>.м</w:t>
            </w:r>
            <w:proofErr w:type="spellEnd"/>
            <w:proofErr w:type="gramEnd"/>
            <w:r w:rsidRPr="00CC1CE5">
              <w:rPr>
                <w:rFonts w:ascii="Times New Roman" w:eastAsia="Times New Roman" w:hAnsi="Times New Roman" w:cs="Times New Roman"/>
                <w:sz w:val="28"/>
                <w:szCs w:val="28"/>
              </w:rPr>
              <w:t xml:space="preserve"> общей площади квартир жилых домов</w:t>
            </w:r>
          </w:p>
        </w:tc>
        <w:tc>
          <w:tcPr>
            <w:tcW w:w="1442" w:type="pct"/>
            <w:tcBorders>
              <w:top w:val="nil"/>
              <w:left w:val="nil"/>
              <w:bottom w:val="nil"/>
              <w:right w:val="single" w:sz="8" w:space="0" w:color="auto"/>
            </w:tcBorders>
            <w:tcMar>
              <w:top w:w="0" w:type="dxa"/>
              <w:left w:w="108" w:type="dxa"/>
              <w:bottom w:w="0" w:type="dxa"/>
              <w:right w:w="108" w:type="dxa"/>
            </w:tcMar>
            <w:hideMark/>
          </w:tcPr>
          <w:p w14:paraId="53BE7000"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412E87B2" w14:textId="77777777" w:rsidTr="00D336F1">
        <w:tc>
          <w:tcPr>
            <w:tcW w:w="3558" w:type="pct"/>
            <w:tcBorders>
              <w:top w:val="nil"/>
              <w:left w:val="single" w:sz="8" w:space="0" w:color="auto"/>
              <w:bottom w:val="nil"/>
              <w:right w:val="single" w:sz="8" w:space="0" w:color="auto"/>
            </w:tcBorders>
            <w:tcMar>
              <w:top w:w="0" w:type="dxa"/>
              <w:left w:w="108" w:type="dxa"/>
              <w:bottom w:w="0" w:type="dxa"/>
              <w:right w:w="108" w:type="dxa"/>
            </w:tcMar>
            <w:hideMark/>
          </w:tcPr>
          <w:p w14:paraId="43154E51"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нового строительства</w:t>
            </w:r>
          </w:p>
        </w:tc>
        <w:tc>
          <w:tcPr>
            <w:tcW w:w="1442" w:type="pct"/>
            <w:tcBorders>
              <w:top w:val="nil"/>
              <w:left w:val="nil"/>
              <w:bottom w:val="nil"/>
              <w:right w:val="single" w:sz="8" w:space="0" w:color="auto"/>
            </w:tcBorders>
            <w:tcMar>
              <w:top w:w="0" w:type="dxa"/>
              <w:left w:w="108" w:type="dxa"/>
              <w:bottom w:w="0" w:type="dxa"/>
              <w:right w:w="108" w:type="dxa"/>
            </w:tcMar>
            <w:hideMark/>
          </w:tcPr>
          <w:p w14:paraId="236A543E"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r w:rsidR="009D2F3C" w:rsidRPr="00CC1CE5" w14:paraId="124D9503" w14:textId="77777777" w:rsidTr="00D336F1">
        <w:tc>
          <w:tcPr>
            <w:tcW w:w="3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881D8" w14:textId="77777777" w:rsidR="009D2F3C" w:rsidRPr="00CC1CE5" w:rsidRDefault="009D2F3C" w:rsidP="00E47C37">
            <w:pPr>
              <w:spacing w:before="100" w:beforeAutospacing="1" w:after="100" w:afterAutospacing="1" w:line="240" w:lineRule="auto"/>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на 1 га территории</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14:paraId="143A0E91" w14:textId="77777777" w:rsidR="009D2F3C" w:rsidRPr="00CC1CE5" w:rsidRDefault="009D2F3C" w:rsidP="00CA441B">
            <w:pPr>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tc>
      </w:tr>
    </w:tbl>
    <w:p w14:paraId="455A60BE" w14:textId="77777777" w:rsidR="009D2F3C" w:rsidRPr="00CC1CE5" w:rsidRDefault="009D2F3C"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П</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р</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м</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ч</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а</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н</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 - Учреждения и предприятия обслуживания населения разделяются на объекты микрорайонного, районного и городского значений.</w:t>
      </w:r>
    </w:p>
    <w:p w14:paraId="373E2BE5" w14:textId="77777777" w:rsidR="009D2F3C" w:rsidRPr="00CC1CE5" w:rsidRDefault="009D2F3C"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 </w:t>
      </w:r>
    </w:p>
    <w:p w14:paraId="6726C5FB" w14:textId="77777777" w:rsidR="00CF1519" w:rsidRPr="00CC1CE5" w:rsidRDefault="00CF1519"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55862D90" w14:textId="77777777" w:rsidR="00CF1519" w:rsidRPr="00CC1CE5" w:rsidRDefault="00CF1519"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178EBF10" w14:textId="40944EF6" w:rsidR="00CF1519" w:rsidRDefault="00CF1519"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14A619CC" w14:textId="77777777" w:rsidR="009601C3" w:rsidRDefault="009601C3"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5A4482CE" w14:textId="77777777" w:rsidR="00487FAB" w:rsidRPr="00CC1CE5" w:rsidRDefault="00487FAB"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p>
    <w:p w14:paraId="115B094E" w14:textId="214D1FE3"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bookmarkStart w:id="26" w:name="pr14"/>
      <w:bookmarkEnd w:id="26"/>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15</w:t>
      </w:r>
    </w:p>
    <w:p w14:paraId="6C80C176" w14:textId="77777777"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228ABAB0" w14:textId="6968D2ED" w:rsidR="00117DF4" w:rsidRPr="008F6CF8" w:rsidRDefault="0028796E" w:rsidP="00CF1519">
      <w:pPr>
        <w:spacing w:before="100" w:beforeAutospacing="1" w:after="100" w:afterAutospacing="1" w:line="240" w:lineRule="auto"/>
        <w:jc w:val="center"/>
        <w:outlineLvl w:val="1"/>
        <w:rPr>
          <w:rFonts w:ascii="Times New Roman" w:eastAsia="Times New Roman" w:hAnsi="Times New Roman" w:cs="Times New Roman"/>
          <w:b/>
          <w:bCs/>
          <w:sz w:val="28"/>
          <w:szCs w:val="36"/>
        </w:rPr>
      </w:pPr>
      <w:r w:rsidRPr="0028796E">
        <w:rPr>
          <w:rFonts w:ascii="Times New Roman" w:eastAsia="Times New Roman" w:hAnsi="Times New Roman" w:cs="Times New Roman"/>
          <w:b/>
          <w:bCs/>
          <w:sz w:val="28"/>
          <w:szCs w:val="36"/>
        </w:rPr>
        <w:t>Основные технико-экономические показатели</w:t>
      </w:r>
      <w:r w:rsidR="00117DF4" w:rsidRPr="008F6CF8">
        <w:rPr>
          <w:rFonts w:ascii="Times New Roman" w:eastAsia="Times New Roman" w:hAnsi="Times New Roman" w:cs="Times New Roman"/>
          <w:b/>
          <w:bCs/>
          <w:sz w:val="28"/>
          <w:szCs w:val="36"/>
        </w:rPr>
        <w:br/>
        <w:t>проекта застройки</w:t>
      </w:r>
    </w:p>
    <w:tbl>
      <w:tblPr>
        <w:tblW w:w="5037" w:type="pct"/>
        <w:tblInd w:w="-318" w:type="dxa"/>
        <w:tblCellMar>
          <w:left w:w="0" w:type="dxa"/>
          <w:right w:w="0" w:type="dxa"/>
        </w:tblCellMar>
        <w:tblLook w:val="04A0" w:firstRow="1" w:lastRow="0" w:firstColumn="1" w:lastColumn="0" w:noHBand="0" w:noVBand="1"/>
      </w:tblPr>
      <w:tblGrid>
        <w:gridCol w:w="7364"/>
        <w:gridCol w:w="2277"/>
      </w:tblGrid>
      <w:tr w:rsidR="00117DF4" w:rsidRPr="00CC1CE5" w14:paraId="6E4502CC" w14:textId="77777777" w:rsidTr="00A50375">
        <w:tc>
          <w:tcPr>
            <w:tcW w:w="38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28BE4A"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Показатель</w:t>
            </w:r>
          </w:p>
        </w:tc>
        <w:tc>
          <w:tcPr>
            <w:tcW w:w="1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8FA3F"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Единица измерения</w:t>
            </w:r>
          </w:p>
        </w:tc>
      </w:tr>
      <w:tr w:rsidR="00117DF4" w:rsidRPr="00CC1CE5" w14:paraId="6C21B513" w14:textId="77777777" w:rsidTr="00A50375">
        <w:tc>
          <w:tcPr>
            <w:tcW w:w="38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949FD"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Территория</w:t>
            </w:r>
          </w:p>
        </w:tc>
        <w:tc>
          <w:tcPr>
            <w:tcW w:w="1181" w:type="pct"/>
            <w:tcBorders>
              <w:top w:val="nil"/>
              <w:left w:val="nil"/>
              <w:bottom w:val="single" w:sz="8" w:space="0" w:color="auto"/>
              <w:right w:val="single" w:sz="8" w:space="0" w:color="auto"/>
            </w:tcBorders>
            <w:tcMar>
              <w:top w:w="0" w:type="dxa"/>
              <w:left w:w="108" w:type="dxa"/>
              <w:bottom w:w="0" w:type="dxa"/>
              <w:right w:w="108" w:type="dxa"/>
            </w:tcMar>
            <w:hideMark/>
          </w:tcPr>
          <w:p w14:paraId="75E84EBE"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r w:rsidR="00117DF4" w:rsidRPr="00CC1CE5" w14:paraId="3F0FF49F"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642C8306"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Территория застройки пределах красных линий</w:t>
            </w:r>
          </w:p>
        </w:tc>
        <w:tc>
          <w:tcPr>
            <w:tcW w:w="1181" w:type="pct"/>
            <w:tcBorders>
              <w:top w:val="nil"/>
              <w:left w:val="nil"/>
              <w:bottom w:val="nil"/>
              <w:right w:val="single" w:sz="8" w:space="0" w:color="auto"/>
            </w:tcBorders>
            <w:tcMar>
              <w:top w:w="0" w:type="dxa"/>
              <w:left w:w="108" w:type="dxa"/>
              <w:bottom w:w="0" w:type="dxa"/>
              <w:right w:w="108" w:type="dxa"/>
            </w:tcMar>
            <w:hideMark/>
          </w:tcPr>
          <w:p w14:paraId="1AAB7764"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га/</w:t>
            </w:r>
            <w:proofErr w:type="spellStart"/>
            <w:r w:rsidRPr="00CC1CE5">
              <w:rPr>
                <w:rFonts w:ascii="Times New Roman" w:eastAsia="Times New Roman" w:hAnsi="Times New Roman" w:cs="Times New Roman"/>
                <w:sz w:val="28"/>
                <w:szCs w:val="24"/>
              </w:rPr>
              <w:t>кв</w:t>
            </w:r>
            <w:proofErr w:type="gramStart"/>
            <w:r w:rsidRPr="00CC1CE5">
              <w:rPr>
                <w:rFonts w:ascii="Times New Roman" w:eastAsia="Times New Roman" w:hAnsi="Times New Roman" w:cs="Times New Roman"/>
                <w:sz w:val="28"/>
                <w:szCs w:val="24"/>
              </w:rPr>
              <w:t>.м</w:t>
            </w:r>
            <w:proofErr w:type="spellEnd"/>
            <w:proofErr w:type="gramEnd"/>
            <w:r w:rsidRPr="00CC1CE5">
              <w:rPr>
                <w:rFonts w:ascii="Times New Roman" w:eastAsia="Times New Roman" w:hAnsi="Times New Roman" w:cs="Times New Roman"/>
                <w:sz w:val="28"/>
                <w:szCs w:val="24"/>
              </w:rPr>
              <w:t>/чел.</w:t>
            </w:r>
          </w:p>
        </w:tc>
      </w:tr>
      <w:tr w:rsidR="00117DF4" w:rsidRPr="00CC1CE5" w14:paraId="60C4CC2F"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62284190"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Территории жилой застройки</w:t>
            </w:r>
          </w:p>
        </w:tc>
        <w:tc>
          <w:tcPr>
            <w:tcW w:w="1181" w:type="pct"/>
            <w:tcBorders>
              <w:top w:val="nil"/>
              <w:left w:val="nil"/>
              <w:bottom w:val="nil"/>
              <w:right w:val="single" w:sz="8" w:space="0" w:color="auto"/>
            </w:tcBorders>
            <w:tcMar>
              <w:top w:w="0" w:type="dxa"/>
              <w:left w:w="108" w:type="dxa"/>
              <w:bottom w:w="0" w:type="dxa"/>
              <w:right w:w="108" w:type="dxa"/>
            </w:tcMar>
            <w:hideMark/>
          </w:tcPr>
          <w:p w14:paraId="3D682E4B"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r w:rsidR="00117DF4" w:rsidRPr="00CC1CE5" w14:paraId="63CCAAAB"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78DA1836"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из них:</w:t>
            </w:r>
          </w:p>
        </w:tc>
        <w:tc>
          <w:tcPr>
            <w:tcW w:w="1181" w:type="pct"/>
            <w:tcBorders>
              <w:top w:val="nil"/>
              <w:left w:val="nil"/>
              <w:bottom w:val="nil"/>
              <w:right w:val="single" w:sz="8" w:space="0" w:color="auto"/>
            </w:tcBorders>
            <w:tcMar>
              <w:top w:w="0" w:type="dxa"/>
              <w:left w:w="108" w:type="dxa"/>
              <w:bottom w:w="0" w:type="dxa"/>
              <w:right w:w="108" w:type="dxa"/>
            </w:tcMar>
            <w:hideMark/>
          </w:tcPr>
          <w:p w14:paraId="61DFDA75"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r w:rsidR="00117DF4" w:rsidRPr="00CC1CE5" w14:paraId="586E3DBE"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3DBC5F1A"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территории многоэтажной застройки</w:t>
            </w:r>
          </w:p>
        </w:tc>
        <w:tc>
          <w:tcPr>
            <w:tcW w:w="1181" w:type="pct"/>
            <w:tcBorders>
              <w:top w:val="nil"/>
              <w:left w:val="nil"/>
              <w:bottom w:val="nil"/>
              <w:right w:val="single" w:sz="8" w:space="0" w:color="auto"/>
            </w:tcBorders>
            <w:tcMar>
              <w:top w:w="0" w:type="dxa"/>
              <w:left w:w="108" w:type="dxa"/>
              <w:bottom w:w="0" w:type="dxa"/>
              <w:right w:w="108" w:type="dxa"/>
            </w:tcMar>
            <w:hideMark/>
          </w:tcPr>
          <w:p w14:paraId="7E994162"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то же</w:t>
            </w:r>
          </w:p>
        </w:tc>
      </w:tr>
      <w:tr w:rsidR="00117DF4" w:rsidRPr="00CC1CE5" w14:paraId="77C186A5"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184386A8"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территории индивидуальной застройки</w:t>
            </w:r>
          </w:p>
        </w:tc>
        <w:tc>
          <w:tcPr>
            <w:tcW w:w="1181" w:type="pct"/>
            <w:tcBorders>
              <w:top w:val="nil"/>
              <w:left w:val="nil"/>
              <w:bottom w:val="nil"/>
              <w:right w:val="single" w:sz="8" w:space="0" w:color="auto"/>
            </w:tcBorders>
            <w:tcMar>
              <w:top w:w="0" w:type="dxa"/>
              <w:left w:w="108" w:type="dxa"/>
              <w:bottom w:w="0" w:type="dxa"/>
              <w:right w:w="108" w:type="dxa"/>
            </w:tcMar>
            <w:hideMark/>
          </w:tcPr>
          <w:p w14:paraId="71918C55"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w:t>
            </w:r>
          </w:p>
        </w:tc>
      </w:tr>
      <w:tr w:rsidR="00117DF4" w:rsidRPr="00CC1CE5" w14:paraId="57D0D8E4"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56576C30"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xml:space="preserve">Участки учреждений и предприятий обслуживания </w:t>
            </w:r>
            <w:r w:rsidR="00A50375" w:rsidRPr="00CC1CE5">
              <w:rPr>
                <w:rFonts w:ascii="Times New Roman" w:eastAsia="Times New Roman" w:hAnsi="Times New Roman" w:cs="Times New Roman"/>
                <w:sz w:val="28"/>
                <w:szCs w:val="24"/>
              </w:rPr>
              <w:t>вне микрорайонного</w:t>
            </w:r>
            <w:r w:rsidRPr="00CC1CE5">
              <w:rPr>
                <w:rFonts w:ascii="Times New Roman" w:eastAsia="Times New Roman" w:hAnsi="Times New Roman" w:cs="Times New Roman"/>
                <w:sz w:val="28"/>
                <w:szCs w:val="24"/>
              </w:rPr>
              <w:t xml:space="preserve"> значения</w:t>
            </w:r>
          </w:p>
        </w:tc>
        <w:tc>
          <w:tcPr>
            <w:tcW w:w="1181" w:type="pct"/>
            <w:tcBorders>
              <w:top w:val="nil"/>
              <w:left w:val="nil"/>
              <w:bottom w:val="nil"/>
              <w:right w:val="single" w:sz="8" w:space="0" w:color="auto"/>
            </w:tcBorders>
            <w:tcMar>
              <w:top w:w="0" w:type="dxa"/>
              <w:left w:w="108" w:type="dxa"/>
              <w:bottom w:w="0" w:type="dxa"/>
              <w:right w:w="108" w:type="dxa"/>
            </w:tcMar>
            <w:hideMark/>
          </w:tcPr>
          <w:p w14:paraId="72DE5E34"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w:t>
            </w:r>
          </w:p>
        </w:tc>
      </w:tr>
      <w:tr w:rsidR="00117DF4" w:rsidRPr="00CC1CE5" w14:paraId="771B7F93"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021D812B"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Территории общего пользования</w:t>
            </w:r>
          </w:p>
        </w:tc>
        <w:tc>
          <w:tcPr>
            <w:tcW w:w="1181" w:type="pct"/>
            <w:tcBorders>
              <w:top w:val="nil"/>
              <w:left w:val="nil"/>
              <w:bottom w:val="nil"/>
              <w:right w:val="single" w:sz="8" w:space="0" w:color="auto"/>
            </w:tcBorders>
            <w:tcMar>
              <w:top w:w="0" w:type="dxa"/>
              <w:left w:w="108" w:type="dxa"/>
              <w:bottom w:w="0" w:type="dxa"/>
              <w:right w:w="108" w:type="dxa"/>
            </w:tcMar>
            <w:hideMark/>
          </w:tcPr>
          <w:p w14:paraId="40F0F609"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w:t>
            </w:r>
          </w:p>
        </w:tc>
      </w:tr>
      <w:tr w:rsidR="00117DF4" w:rsidRPr="00CC1CE5" w14:paraId="57DB7E14"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74FA261B"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из них:</w:t>
            </w:r>
          </w:p>
        </w:tc>
        <w:tc>
          <w:tcPr>
            <w:tcW w:w="1181" w:type="pct"/>
            <w:tcBorders>
              <w:top w:val="nil"/>
              <w:left w:val="nil"/>
              <w:bottom w:val="nil"/>
              <w:right w:val="single" w:sz="8" w:space="0" w:color="auto"/>
            </w:tcBorders>
            <w:tcMar>
              <w:top w:w="0" w:type="dxa"/>
              <w:left w:w="108" w:type="dxa"/>
              <w:bottom w:w="0" w:type="dxa"/>
              <w:right w:w="108" w:type="dxa"/>
            </w:tcMar>
            <w:hideMark/>
          </w:tcPr>
          <w:p w14:paraId="3B94D5D1"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r w:rsidR="00117DF4" w:rsidRPr="00CC1CE5" w14:paraId="428EB3B0"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1A80A63A"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зеленые насаждения общего пользования</w:t>
            </w:r>
          </w:p>
        </w:tc>
        <w:tc>
          <w:tcPr>
            <w:tcW w:w="1181" w:type="pct"/>
            <w:tcBorders>
              <w:top w:val="nil"/>
              <w:left w:val="nil"/>
              <w:bottom w:val="nil"/>
              <w:right w:val="single" w:sz="8" w:space="0" w:color="auto"/>
            </w:tcBorders>
            <w:tcMar>
              <w:top w:w="0" w:type="dxa"/>
              <w:left w:w="108" w:type="dxa"/>
              <w:bottom w:w="0" w:type="dxa"/>
              <w:right w:w="108" w:type="dxa"/>
            </w:tcMar>
            <w:hideMark/>
          </w:tcPr>
          <w:p w14:paraId="5475B432"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w:t>
            </w:r>
          </w:p>
        </w:tc>
      </w:tr>
      <w:tr w:rsidR="00117DF4" w:rsidRPr="00CC1CE5" w14:paraId="3893E943"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77903263"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проезды, площадки</w:t>
            </w:r>
          </w:p>
        </w:tc>
        <w:tc>
          <w:tcPr>
            <w:tcW w:w="1181" w:type="pct"/>
            <w:tcBorders>
              <w:top w:val="nil"/>
              <w:left w:val="nil"/>
              <w:bottom w:val="nil"/>
              <w:right w:val="single" w:sz="8" w:space="0" w:color="auto"/>
            </w:tcBorders>
            <w:tcMar>
              <w:top w:w="0" w:type="dxa"/>
              <w:left w:w="108" w:type="dxa"/>
              <w:bottom w:w="0" w:type="dxa"/>
              <w:right w:w="108" w:type="dxa"/>
            </w:tcMar>
            <w:hideMark/>
          </w:tcPr>
          <w:p w14:paraId="71E9FCCB"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w:t>
            </w:r>
          </w:p>
        </w:tc>
      </w:tr>
      <w:tr w:rsidR="00117DF4" w:rsidRPr="00CC1CE5" w14:paraId="33E8ED7F"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1D689060"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Участки гаражей и автостоянок хранения индивидуального автотранспорта</w:t>
            </w:r>
          </w:p>
        </w:tc>
        <w:tc>
          <w:tcPr>
            <w:tcW w:w="1181" w:type="pct"/>
            <w:tcBorders>
              <w:top w:val="nil"/>
              <w:left w:val="nil"/>
              <w:bottom w:val="nil"/>
              <w:right w:val="single" w:sz="8" w:space="0" w:color="auto"/>
            </w:tcBorders>
            <w:tcMar>
              <w:top w:w="0" w:type="dxa"/>
              <w:left w:w="108" w:type="dxa"/>
              <w:bottom w:w="0" w:type="dxa"/>
              <w:right w:w="108" w:type="dxa"/>
            </w:tcMar>
            <w:hideMark/>
          </w:tcPr>
          <w:p w14:paraId="4F776EF8"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w:t>
            </w:r>
          </w:p>
        </w:tc>
      </w:tr>
      <w:tr w:rsidR="00117DF4" w:rsidRPr="00CC1CE5" w14:paraId="6D7DD39B"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09EBECF8"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Прочие территории</w:t>
            </w:r>
          </w:p>
        </w:tc>
        <w:tc>
          <w:tcPr>
            <w:tcW w:w="1181" w:type="pct"/>
            <w:tcBorders>
              <w:top w:val="nil"/>
              <w:left w:val="nil"/>
              <w:bottom w:val="nil"/>
              <w:right w:val="single" w:sz="8" w:space="0" w:color="auto"/>
            </w:tcBorders>
            <w:tcMar>
              <w:top w:w="0" w:type="dxa"/>
              <w:left w:w="108" w:type="dxa"/>
              <w:bottom w:w="0" w:type="dxa"/>
              <w:right w:w="108" w:type="dxa"/>
            </w:tcMar>
            <w:hideMark/>
          </w:tcPr>
          <w:p w14:paraId="3AEE92AD"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w:t>
            </w:r>
          </w:p>
        </w:tc>
      </w:tr>
      <w:tr w:rsidR="00117DF4" w:rsidRPr="00CC1CE5" w14:paraId="065EE6D2"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0F2BDC92"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Из общей территории:</w:t>
            </w:r>
          </w:p>
        </w:tc>
        <w:tc>
          <w:tcPr>
            <w:tcW w:w="1181" w:type="pct"/>
            <w:tcBorders>
              <w:top w:val="nil"/>
              <w:left w:val="nil"/>
              <w:bottom w:val="nil"/>
              <w:right w:val="single" w:sz="8" w:space="0" w:color="auto"/>
            </w:tcBorders>
            <w:tcMar>
              <w:top w:w="0" w:type="dxa"/>
              <w:left w:w="108" w:type="dxa"/>
              <w:bottom w:w="0" w:type="dxa"/>
              <w:right w:w="108" w:type="dxa"/>
            </w:tcMar>
            <w:hideMark/>
          </w:tcPr>
          <w:p w14:paraId="20B978E0"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r w:rsidR="00117DF4" w:rsidRPr="00CC1CE5" w14:paraId="08E586D5"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01C9B7AC"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земли государственной собственности</w:t>
            </w:r>
          </w:p>
        </w:tc>
        <w:tc>
          <w:tcPr>
            <w:tcW w:w="1181" w:type="pct"/>
            <w:tcBorders>
              <w:top w:val="nil"/>
              <w:left w:val="nil"/>
              <w:bottom w:val="nil"/>
              <w:right w:val="single" w:sz="8" w:space="0" w:color="auto"/>
            </w:tcBorders>
            <w:tcMar>
              <w:top w:w="0" w:type="dxa"/>
              <w:left w:w="108" w:type="dxa"/>
              <w:bottom w:w="0" w:type="dxa"/>
              <w:right w:w="108" w:type="dxa"/>
            </w:tcMar>
            <w:hideMark/>
          </w:tcPr>
          <w:p w14:paraId="3297E97F"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га/</w:t>
            </w:r>
            <w:proofErr w:type="spellStart"/>
            <w:r w:rsidRPr="00CC1CE5">
              <w:rPr>
                <w:rFonts w:ascii="Times New Roman" w:eastAsia="Times New Roman" w:hAnsi="Times New Roman" w:cs="Times New Roman"/>
                <w:sz w:val="28"/>
                <w:szCs w:val="24"/>
              </w:rPr>
              <w:t>кв</w:t>
            </w:r>
            <w:proofErr w:type="gramStart"/>
            <w:r w:rsidRPr="00CC1CE5">
              <w:rPr>
                <w:rFonts w:ascii="Times New Roman" w:eastAsia="Times New Roman" w:hAnsi="Times New Roman" w:cs="Times New Roman"/>
                <w:sz w:val="28"/>
                <w:szCs w:val="24"/>
              </w:rPr>
              <w:t>.м</w:t>
            </w:r>
            <w:proofErr w:type="spellEnd"/>
            <w:proofErr w:type="gramEnd"/>
            <w:r w:rsidRPr="00CC1CE5">
              <w:rPr>
                <w:rFonts w:ascii="Times New Roman" w:eastAsia="Times New Roman" w:hAnsi="Times New Roman" w:cs="Times New Roman"/>
                <w:sz w:val="28"/>
                <w:szCs w:val="24"/>
              </w:rPr>
              <w:t>/чел.</w:t>
            </w:r>
          </w:p>
        </w:tc>
      </w:tr>
      <w:tr w:rsidR="00117DF4" w:rsidRPr="00CC1CE5" w14:paraId="04028A84"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68724DC0"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земли муниципальной собственности</w:t>
            </w:r>
          </w:p>
        </w:tc>
        <w:tc>
          <w:tcPr>
            <w:tcW w:w="1181" w:type="pct"/>
            <w:tcBorders>
              <w:top w:val="nil"/>
              <w:left w:val="nil"/>
              <w:bottom w:val="nil"/>
              <w:right w:val="single" w:sz="8" w:space="0" w:color="auto"/>
            </w:tcBorders>
            <w:tcMar>
              <w:top w:w="0" w:type="dxa"/>
              <w:left w:w="108" w:type="dxa"/>
              <w:bottom w:w="0" w:type="dxa"/>
              <w:right w:w="108" w:type="dxa"/>
            </w:tcMar>
            <w:hideMark/>
          </w:tcPr>
          <w:p w14:paraId="041DBDAF"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то же</w:t>
            </w:r>
          </w:p>
        </w:tc>
      </w:tr>
      <w:tr w:rsidR="00117DF4" w:rsidRPr="00CC1CE5" w14:paraId="3C4312B4" w14:textId="77777777" w:rsidTr="00A50375">
        <w:tc>
          <w:tcPr>
            <w:tcW w:w="38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8964F"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земли частной собственности</w:t>
            </w:r>
          </w:p>
        </w:tc>
        <w:tc>
          <w:tcPr>
            <w:tcW w:w="1181" w:type="pct"/>
            <w:tcBorders>
              <w:top w:val="nil"/>
              <w:left w:val="nil"/>
              <w:bottom w:val="single" w:sz="8" w:space="0" w:color="auto"/>
              <w:right w:val="single" w:sz="8" w:space="0" w:color="auto"/>
            </w:tcBorders>
            <w:tcMar>
              <w:top w:w="0" w:type="dxa"/>
              <w:left w:w="108" w:type="dxa"/>
              <w:bottom w:w="0" w:type="dxa"/>
              <w:right w:w="108" w:type="dxa"/>
            </w:tcMar>
            <w:hideMark/>
          </w:tcPr>
          <w:p w14:paraId="42FB42EB"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w:t>
            </w:r>
          </w:p>
        </w:tc>
      </w:tr>
      <w:tr w:rsidR="00117DF4" w:rsidRPr="00CC1CE5" w14:paraId="738FF801" w14:textId="77777777" w:rsidTr="00A50375">
        <w:tc>
          <w:tcPr>
            <w:tcW w:w="38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15B5B"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Население</w:t>
            </w:r>
          </w:p>
        </w:tc>
        <w:tc>
          <w:tcPr>
            <w:tcW w:w="1181" w:type="pct"/>
            <w:tcBorders>
              <w:top w:val="nil"/>
              <w:left w:val="nil"/>
              <w:bottom w:val="single" w:sz="8" w:space="0" w:color="auto"/>
              <w:right w:val="single" w:sz="8" w:space="0" w:color="auto"/>
            </w:tcBorders>
            <w:tcMar>
              <w:top w:w="0" w:type="dxa"/>
              <w:left w:w="108" w:type="dxa"/>
              <w:bottom w:w="0" w:type="dxa"/>
              <w:right w:w="108" w:type="dxa"/>
            </w:tcMar>
            <w:hideMark/>
          </w:tcPr>
          <w:p w14:paraId="248A9557"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r w:rsidR="00117DF4" w:rsidRPr="00CC1CE5" w14:paraId="79F0603D"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752A308D"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Численность населения</w:t>
            </w:r>
          </w:p>
        </w:tc>
        <w:tc>
          <w:tcPr>
            <w:tcW w:w="1181" w:type="pct"/>
            <w:tcBorders>
              <w:top w:val="nil"/>
              <w:left w:val="nil"/>
              <w:bottom w:val="nil"/>
              <w:right w:val="single" w:sz="8" w:space="0" w:color="auto"/>
            </w:tcBorders>
            <w:tcMar>
              <w:top w:w="0" w:type="dxa"/>
              <w:left w:w="108" w:type="dxa"/>
              <w:bottom w:w="0" w:type="dxa"/>
              <w:right w:w="108" w:type="dxa"/>
            </w:tcMar>
            <w:hideMark/>
          </w:tcPr>
          <w:p w14:paraId="6E958A87"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тыс. чел.</w:t>
            </w:r>
          </w:p>
        </w:tc>
      </w:tr>
      <w:tr w:rsidR="00117DF4" w:rsidRPr="00CC1CE5" w14:paraId="41DB17B4" w14:textId="77777777" w:rsidTr="00A50375">
        <w:tc>
          <w:tcPr>
            <w:tcW w:w="38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90677"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Плотность населения (брутто)</w:t>
            </w:r>
          </w:p>
        </w:tc>
        <w:tc>
          <w:tcPr>
            <w:tcW w:w="1181" w:type="pct"/>
            <w:tcBorders>
              <w:top w:val="nil"/>
              <w:left w:val="nil"/>
              <w:bottom w:val="single" w:sz="8" w:space="0" w:color="auto"/>
              <w:right w:val="single" w:sz="8" w:space="0" w:color="auto"/>
            </w:tcBorders>
            <w:tcMar>
              <w:top w:w="0" w:type="dxa"/>
              <w:left w:w="108" w:type="dxa"/>
              <w:bottom w:w="0" w:type="dxa"/>
              <w:right w:w="108" w:type="dxa"/>
            </w:tcMar>
            <w:hideMark/>
          </w:tcPr>
          <w:p w14:paraId="1069B1EA"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чел./га</w:t>
            </w:r>
          </w:p>
        </w:tc>
      </w:tr>
      <w:tr w:rsidR="00117DF4" w:rsidRPr="00CC1CE5" w14:paraId="100F73DB" w14:textId="77777777" w:rsidTr="00A50375">
        <w:tc>
          <w:tcPr>
            <w:tcW w:w="38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928FD"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Учреждения и предприятия обслуживания</w:t>
            </w:r>
          </w:p>
        </w:tc>
        <w:tc>
          <w:tcPr>
            <w:tcW w:w="1181" w:type="pct"/>
            <w:tcBorders>
              <w:top w:val="nil"/>
              <w:left w:val="nil"/>
              <w:bottom w:val="single" w:sz="8" w:space="0" w:color="auto"/>
              <w:right w:val="single" w:sz="8" w:space="0" w:color="auto"/>
            </w:tcBorders>
            <w:tcMar>
              <w:top w:w="0" w:type="dxa"/>
              <w:left w:w="108" w:type="dxa"/>
              <w:bottom w:w="0" w:type="dxa"/>
              <w:right w:w="108" w:type="dxa"/>
            </w:tcMar>
            <w:hideMark/>
          </w:tcPr>
          <w:p w14:paraId="7F162828"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r w:rsidR="00117DF4" w:rsidRPr="00CC1CE5" w14:paraId="53D93411"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3BDC4CA2"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Детские дошкольные учреждения</w:t>
            </w:r>
          </w:p>
        </w:tc>
        <w:tc>
          <w:tcPr>
            <w:tcW w:w="1181" w:type="pct"/>
            <w:tcBorders>
              <w:top w:val="nil"/>
              <w:left w:val="nil"/>
              <w:bottom w:val="nil"/>
              <w:right w:val="single" w:sz="8" w:space="0" w:color="auto"/>
            </w:tcBorders>
            <w:tcMar>
              <w:top w:w="0" w:type="dxa"/>
              <w:left w:w="108" w:type="dxa"/>
              <w:bottom w:w="0" w:type="dxa"/>
              <w:right w:w="108" w:type="dxa"/>
            </w:tcMar>
            <w:hideMark/>
          </w:tcPr>
          <w:p w14:paraId="0D74C5E9"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место</w:t>
            </w:r>
          </w:p>
        </w:tc>
      </w:tr>
      <w:tr w:rsidR="00117DF4" w:rsidRPr="00CC1CE5" w14:paraId="4A750C96"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4EAF4166"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всего/1000 чел.</w:t>
            </w:r>
          </w:p>
        </w:tc>
        <w:tc>
          <w:tcPr>
            <w:tcW w:w="1181" w:type="pct"/>
            <w:tcBorders>
              <w:top w:val="nil"/>
              <w:left w:val="nil"/>
              <w:bottom w:val="nil"/>
              <w:right w:val="single" w:sz="8" w:space="0" w:color="auto"/>
            </w:tcBorders>
            <w:tcMar>
              <w:top w:w="0" w:type="dxa"/>
              <w:left w:w="108" w:type="dxa"/>
              <w:bottom w:w="0" w:type="dxa"/>
              <w:right w:w="108" w:type="dxa"/>
            </w:tcMar>
            <w:hideMark/>
          </w:tcPr>
          <w:p w14:paraId="346CBC00"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r w:rsidR="00117DF4" w:rsidRPr="00CC1CE5" w14:paraId="3CC65C78"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0770C65D"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Общеобразовательные школы</w:t>
            </w:r>
          </w:p>
        </w:tc>
        <w:tc>
          <w:tcPr>
            <w:tcW w:w="1181" w:type="pct"/>
            <w:tcBorders>
              <w:top w:val="nil"/>
              <w:left w:val="nil"/>
              <w:bottom w:val="nil"/>
              <w:right w:val="single" w:sz="8" w:space="0" w:color="auto"/>
            </w:tcBorders>
            <w:tcMar>
              <w:top w:w="0" w:type="dxa"/>
              <w:left w:w="108" w:type="dxa"/>
              <w:bottom w:w="0" w:type="dxa"/>
              <w:right w:w="108" w:type="dxa"/>
            </w:tcMar>
            <w:hideMark/>
          </w:tcPr>
          <w:p w14:paraId="0C769888"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w:t>
            </w:r>
          </w:p>
        </w:tc>
      </w:tr>
      <w:tr w:rsidR="00117DF4" w:rsidRPr="00CC1CE5" w14:paraId="16647631"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20D630E0"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всего/1000 чел.</w:t>
            </w:r>
          </w:p>
        </w:tc>
        <w:tc>
          <w:tcPr>
            <w:tcW w:w="1181" w:type="pct"/>
            <w:tcBorders>
              <w:top w:val="nil"/>
              <w:left w:val="nil"/>
              <w:bottom w:val="nil"/>
              <w:right w:val="single" w:sz="8" w:space="0" w:color="auto"/>
            </w:tcBorders>
            <w:tcMar>
              <w:top w:w="0" w:type="dxa"/>
              <w:left w:w="108" w:type="dxa"/>
              <w:bottom w:w="0" w:type="dxa"/>
              <w:right w:w="108" w:type="dxa"/>
            </w:tcMar>
            <w:hideMark/>
          </w:tcPr>
          <w:p w14:paraId="541DCD94"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r w:rsidR="00117DF4" w:rsidRPr="00CC1CE5" w14:paraId="43EE4A71"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2716FDF5"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Предприятия торговли всего/1000 чел.</w:t>
            </w:r>
          </w:p>
        </w:tc>
        <w:tc>
          <w:tcPr>
            <w:tcW w:w="1181" w:type="pct"/>
            <w:tcBorders>
              <w:top w:val="nil"/>
              <w:left w:val="nil"/>
              <w:bottom w:val="nil"/>
              <w:right w:val="single" w:sz="8" w:space="0" w:color="auto"/>
            </w:tcBorders>
            <w:tcMar>
              <w:top w:w="0" w:type="dxa"/>
              <w:left w:w="108" w:type="dxa"/>
              <w:bottom w:w="0" w:type="dxa"/>
              <w:right w:w="108" w:type="dxa"/>
            </w:tcMar>
            <w:hideMark/>
          </w:tcPr>
          <w:p w14:paraId="381976C6"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proofErr w:type="spellStart"/>
            <w:r w:rsidRPr="00CC1CE5">
              <w:rPr>
                <w:rFonts w:ascii="Times New Roman" w:eastAsia="Times New Roman" w:hAnsi="Times New Roman" w:cs="Times New Roman"/>
                <w:sz w:val="28"/>
                <w:szCs w:val="24"/>
              </w:rPr>
              <w:t>кв</w:t>
            </w:r>
            <w:proofErr w:type="gramStart"/>
            <w:r w:rsidRPr="00CC1CE5">
              <w:rPr>
                <w:rFonts w:ascii="Times New Roman" w:eastAsia="Times New Roman" w:hAnsi="Times New Roman" w:cs="Times New Roman"/>
                <w:sz w:val="28"/>
                <w:szCs w:val="24"/>
              </w:rPr>
              <w:t>.м</w:t>
            </w:r>
            <w:proofErr w:type="spellEnd"/>
            <w:proofErr w:type="gramEnd"/>
            <w:r w:rsidRPr="00CC1CE5">
              <w:rPr>
                <w:rFonts w:ascii="Times New Roman" w:eastAsia="Times New Roman" w:hAnsi="Times New Roman" w:cs="Times New Roman"/>
                <w:sz w:val="28"/>
                <w:szCs w:val="24"/>
              </w:rPr>
              <w:t xml:space="preserve"> торг. </w:t>
            </w:r>
            <w:proofErr w:type="spellStart"/>
            <w:r w:rsidRPr="00CC1CE5">
              <w:rPr>
                <w:rFonts w:ascii="Times New Roman" w:eastAsia="Times New Roman" w:hAnsi="Times New Roman" w:cs="Times New Roman"/>
                <w:sz w:val="28"/>
                <w:szCs w:val="24"/>
              </w:rPr>
              <w:t>площ</w:t>
            </w:r>
            <w:proofErr w:type="spellEnd"/>
            <w:r w:rsidRPr="00CC1CE5">
              <w:rPr>
                <w:rFonts w:ascii="Times New Roman" w:eastAsia="Times New Roman" w:hAnsi="Times New Roman" w:cs="Times New Roman"/>
                <w:sz w:val="28"/>
                <w:szCs w:val="24"/>
              </w:rPr>
              <w:t>.</w:t>
            </w:r>
          </w:p>
        </w:tc>
      </w:tr>
      <w:tr w:rsidR="00117DF4" w:rsidRPr="00CC1CE5" w14:paraId="046431EB"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27AAB9F4"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Количество мест в гаражах индивидуальных владельцев</w:t>
            </w:r>
          </w:p>
        </w:tc>
        <w:tc>
          <w:tcPr>
            <w:tcW w:w="1181" w:type="pct"/>
            <w:tcBorders>
              <w:top w:val="nil"/>
              <w:left w:val="nil"/>
              <w:bottom w:val="nil"/>
              <w:right w:val="single" w:sz="8" w:space="0" w:color="auto"/>
            </w:tcBorders>
            <w:tcMar>
              <w:top w:w="0" w:type="dxa"/>
              <w:left w:w="108" w:type="dxa"/>
              <w:bottom w:w="0" w:type="dxa"/>
              <w:right w:w="108" w:type="dxa"/>
            </w:tcMar>
            <w:hideMark/>
          </w:tcPr>
          <w:p w14:paraId="5BAC8481"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место</w:t>
            </w:r>
          </w:p>
        </w:tc>
      </w:tr>
      <w:tr w:rsidR="00117DF4" w:rsidRPr="00CC1CE5" w14:paraId="4F1E2247"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12DBAAD0"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всего/1000 чел.</w:t>
            </w:r>
          </w:p>
        </w:tc>
        <w:tc>
          <w:tcPr>
            <w:tcW w:w="1181" w:type="pct"/>
            <w:tcBorders>
              <w:top w:val="nil"/>
              <w:left w:val="nil"/>
              <w:bottom w:val="nil"/>
              <w:right w:val="single" w:sz="8" w:space="0" w:color="auto"/>
            </w:tcBorders>
            <w:tcMar>
              <w:top w:w="0" w:type="dxa"/>
              <w:left w:w="108" w:type="dxa"/>
              <w:bottom w:w="0" w:type="dxa"/>
              <w:right w:w="108" w:type="dxa"/>
            </w:tcMar>
            <w:hideMark/>
          </w:tcPr>
          <w:p w14:paraId="1034A803"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r w:rsidR="00117DF4" w:rsidRPr="00CC1CE5" w14:paraId="06C50B2F" w14:textId="77777777" w:rsidTr="00A50375">
        <w:tc>
          <w:tcPr>
            <w:tcW w:w="3819" w:type="pct"/>
            <w:tcBorders>
              <w:top w:val="nil"/>
              <w:left w:val="single" w:sz="8" w:space="0" w:color="auto"/>
              <w:bottom w:val="nil"/>
              <w:right w:val="single" w:sz="8" w:space="0" w:color="auto"/>
            </w:tcBorders>
            <w:tcMar>
              <w:top w:w="0" w:type="dxa"/>
              <w:left w:w="108" w:type="dxa"/>
              <w:bottom w:w="0" w:type="dxa"/>
              <w:right w:w="108" w:type="dxa"/>
            </w:tcMar>
            <w:hideMark/>
          </w:tcPr>
          <w:p w14:paraId="5215D78E"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Количество мест на открытых автомобильных стоянках постоянного хранения</w:t>
            </w:r>
          </w:p>
        </w:tc>
        <w:tc>
          <w:tcPr>
            <w:tcW w:w="1181" w:type="pct"/>
            <w:tcBorders>
              <w:top w:val="nil"/>
              <w:left w:val="nil"/>
              <w:bottom w:val="nil"/>
              <w:right w:val="single" w:sz="8" w:space="0" w:color="auto"/>
            </w:tcBorders>
            <w:tcMar>
              <w:top w:w="0" w:type="dxa"/>
              <w:left w:w="108" w:type="dxa"/>
              <w:bottom w:w="0" w:type="dxa"/>
              <w:right w:w="108" w:type="dxa"/>
            </w:tcMar>
            <w:hideMark/>
          </w:tcPr>
          <w:p w14:paraId="2AFB53A8"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w:t>
            </w:r>
          </w:p>
        </w:tc>
      </w:tr>
      <w:tr w:rsidR="00117DF4" w:rsidRPr="00CC1CE5" w14:paraId="4FA54B13" w14:textId="77777777" w:rsidTr="00A50375">
        <w:tc>
          <w:tcPr>
            <w:tcW w:w="38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AB190"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всего/1000 чел.</w:t>
            </w:r>
          </w:p>
        </w:tc>
        <w:tc>
          <w:tcPr>
            <w:tcW w:w="1181" w:type="pct"/>
            <w:tcBorders>
              <w:top w:val="nil"/>
              <w:left w:val="nil"/>
              <w:bottom w:val="single" w:sz="8" w:space="0" w:color="auto"/>
              <w:right w:val="single" w:sz="8" w:space="0" w:color="auto"/>
            </w:tcBorders>
            <w:tcMar>
              <w:top w:w="0" w:type="dxa"/>
              <w:left w:w="108" w:type="dxa"/>
              <w:bottom w:w="0" w:type="dxa"/>
              <w:right w:w="108" w:type="dxa"/>
            </w:tcMar>
            <w:hideMark/>
          </w:tcPr>
          <w:p w14:paraId="5C8AB096"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r w:rsidR="00117DF4" w:rsidRPr="00CC1CE5" w14:paraId="78AD2B82" w14:textId="77777777" w:rsidTr="00A50375">
        <w:tc>
          <w:tcPr>
            <w:tcW w:w="38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DF6EA"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Обеспечение инженерными системами</w:t>
            </w:r>
          </w:p>
        </w:tc>
        <w:tc>
          <w:tcPr>
            <w:tcW w:w="1181" w:type="pct"/>
            <w:tcBorders>
              <w:top w:val="nil"/>
              <w:left w:val="nil"/>
              <w:bottom w:val="single" w:sz="8" w:space="0" w:color="auto"/>
              <w:right w:val="single" w:sz="8" w:space="0" w:color="auto"/>
            </w:tcBorders>
            <w:tcMar>
              <w:top w:w="0" w:type="dxa"/>
              <w:left w:w="108" w:type="dxa"/>
              <w:bottom w:w="0" w:type="dxa"/>
              <w:right w:w="108" w:type="dxa"/>
            </w:tcMar>
            <w:hideMark/>
          </w:tcPr>
          <w:p w14:paraId="4B362EC5" w14:textId="77777777" w:rsidR="00117DF4" w:rsidRPr="00CC1CE5" w:rsidRDefault="00117DF4" w:rsidP="004C6E77">
            <w:pPr>
              <w:spacing w:before="100" w:beforeAutospacing="1" w:after="100" w:afterAutospacing="1" w:line="240" w:lineRule="auto"/>
              <w:rPr>
                <w:rFonts w:ascii="Times New Roman" w:eastAsia="Times New Roman" w:hAnsi="Times New Roman" w:cs="Times New Roman"/>
                <w:sz w:val="28"/>
                <w:szCs w:val="24"/>
              </w:rPr>
            </w:pPr>
            <w:r w:rsidRPr="00CC1CE5">
              <w:rPr>
                <w:rFonts w:ascii="Times New Roman" w:eastAsia="Times New Roman" w:hAnsi="Times New Roman" w:cs="Times New Roman"/>
                <w:sz w:val="28"/>
                <w:szCs w:val="24"/>
              </w:rPr>
              <w:t> </w:t>
            </w:r>
          </w:p>
        </w:tc>
      </w:tr>
    </w:tbl>
    <w:p w14:paraId="266B024E" w14:textId="77777777" w:rsidR="00537079" w:rsidRDefault="00537079" w:rsidP="008F6CF8">
      <w:pPr>
        <w:shd w:val="clear" w:color="auto" w:fill="FFFFFF"/>
        <w:spacing w:after="0" w:line="240" w:lineRule="auto"/>
        <w:jc w:val="center"/>
        <w:rPr>
          <w:rFonts w:ascii="Times New Roman" w:eastAsia="Times New Roman" w:hAnsi="Times New Roman" w:cs="Times New Roman"/>
          <w:b/>
          <w:sz w:val="28"/>
          <w:szCs w:val="28"/>
        </w:rPr>
      </w:pPr>
      <w:bookmarkStart w:id="27" w:name="pr15"/>
      <w:bookmarkEnd w:id="27"/>
    </w:p>
    <w:p w14:paraId="72442959" w14:textId="77777777" w:rsidR="00537079" w:rsidRDefault="00537079" w:rsidP="00537079">
      <w:pPr>
        <w:shd w:val="clear" w:color="auto" w:fill="FFFFFF"/>
        <w:spacing w:after="0" w:line="240" w:lineRule="auto"/>
        <w:rPr>
          <w:rFonts w:ascii="Times New Roman" w:eastAsia="Times New Roman" w:hAnsi="Times New Roman" w:cs="Times New Roman"/>
          <w:b/>
          <w:sz w:val="28"/>
          <w:szCs w:val="28"/>
        </w:rPr>
      </w:pPr>
    </w:p>
    <w:p w14:paraId="3BF33252" w14:textId="235BC35A" w:rsidR="008F6CF8" w:rsidRPr="00DF0CEA" w:rsidRDefault="008F6CF8" w:rsidP="00DF0CEA">
      <w:pPr>
        <w:shd w:val="clear" w:color="auto" w:fill="FFFFFF"/>
        <w:spacing w:after="0" w:line="240" w:lineRule="auto"/>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lastRenderedPageBreak/>
        <w:t xml:space="preserve">Приложение </w:t>
      </w:r>
      <w:r w:rsidR="00DF0CEA">
        <w:rPr>
          <w:rFonts w:ascii="Times New Roman" w:eastAsia="Times New Roman" w:hAnsi="Times New Roman" w:cs="Times New Roman"/>
          <w:bCs/>
          <w:sz w:val="28"/>
          <w:szCs w:val="28"/>
        </w:rPr>
        <w:t>16</w:t>
      </w:r>
    </w:p>
    <w:p w14:paraId="7BDE3858" w14:textId="77777777" w:rsidR="008F6CF8" w:rsidRPr="00DF0CEA" w:rsidRDefault="008F6CF8" w:rsidP="00DF0CEA">
      <w:pPr>
        <w:shd w:val="clear" w:color="auto" w:fill="FFFFFF"/>
        <w:spacing w:after="0" w:line="240" w:lineRule="auto"/>
        <w:ind w:left="-567" w:firstLine="567"/>
        <w:jc w:val="right"/>
        <w:rPr>
          <w:rFonts w:ascii="Times New Roman" w:eastAsia="Times New Roman" w:hAnsi="Times New Roman" w:cs="Times New Roman"/>
          <w:bCs/>
          <w:sz w:val="28"/>
          <w:szCs w:val="28"/>
        </w:rPr>
      </w:pPr>
      <w:r w:rsidRPr="00DF0CEA">
        <w:rPr>
          <w:rFonts w:ascii="Times New Roman" w:eastAsia="Times New Roman" w:hAnsi="Times New Roman" w:cs="Times New Roman"/>
          <w:bCs/>
          <w:sz w:val="28"/>
          <w:szCs w:val="28"/>
        </w:rPr>
        <w:t>(обязательное)</w:t>
      </w:r>
    </w:p>
    <w:p w14:paraId="17248FE4" w14:textId="23590D12" w:rsidR="009D2F3C" w:rsidRPr="00CC1CE5" w:rsidRDefault="0028796E" w:rsidP="00D336F1">
      <w:pPr>
        <w:shd w:val="clear" w:color="auto" w:fill="FFFFFF"/>
        <w:spacing w:before="100" w:beforeAutospacing="1" w:after="100" w:afterAutospacing="1" w:line="240" w:lineRule="auto"/>
        <w:ind w:left="-567" w:firstLine="567"/>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Общие требования</w:t>
      </w:r>
      <w:r w:rsidR="009D2F3C" w:rsidRPr="00CC1CE5">
        <w:rPr>
          <w:rFonts w:ascii="Times New Roman" w:eastAsia="Times New Roman" w:hAnsi="Times New Roman" w:cs="Times New Roman"/>
          <w:b/>
          <w:bCs/>
          <w:sz w:val="28"/>
          <w:szCs w:val="28"/>
        </w:rPr>
        <w:br/>
        <w:t>к оформлению градостроительной документации</w:t>
      </w:r>
    </w:p>
    <w:p w14:paraId="70B0E47C" w14:textId="79BB1719"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1. Графические материалы выполняются и оформляются с соблюдением государственных стандартов, а также настоящ</w:t>
      </w:r>
      <w:r w:rsidR="00A872F8" w:rsidRPr="00CC1CE5">
        <w:rPr>
          <w:rFonts w:ascii="Times New Roman" w:eastAsia="Times New Roman" w:hAnsi="Times New Roman" w:cs="Times New Roman"/>
          <w:sz w:val="28"/>
          <w:szCs w:val="28"/>
        </w:rPr>
        <w:t xml:space="preserve">их </w:t>
      </w:r>
      <w:r w:rsidR="00AE3026">
        <w:rPr>
          <w:rFonts w:ascii="Times New Roman" w:eastAsia="Times New Roman" w:hAnsi="Times New Roman" w:cs="Times New Roman"/>
          <w:sz w:val="28"/>
          <w:szCs w:val="28"/>
        </w:rPr>
        <w:t>С</w:t>
      </w:r>
      <w:r w:rsidR="00A872F8" w:rsidRPr="00CC1CE5">
        <w:rPr>
          <w:rFonts w:ascii="Times New Roman" w:eastAsia="Times New Roman" w:hAnsi="Times New Roman" w:cs="Times New Roman"/>
          <w:sz w:val="28"/>
          <w:szCs w:val="28"/>
        </w:rPr>
        <w:t>троительных нормах</w:t>
      </w:r>
      <w:r w:rsidRPr="00CC1CE5">
        <w:rPr>
          <w:rFonts w:ascii="Times New Roman" w:eastAsia="Times New Roman" w:hAnsi="Times New Roman" w:cs="Times New Roman"/>
          <w:sz w:val="28"/>
          <w:szCs w:val="28"/>
        </w:rPr>
        <w:t>.</w:t>
      </w:r>
    </w:p>
    <w:p w14:paraId="4D3A4DE6"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2. Для изображения повторяющихся на различных чертежах элементов применяются однотипные условные обозначения и краски прозрачные, не закрывающие топографо-геодезической подосновы; графические материалы должны выполняться с учетом наглядного восприятия проектных предложений.</w:t>
      </w:r>
    </w:p>
    <w:p w14:paraId="50CB5D46"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8"/>
          <w:szCs w:val="28"/>
        </w:rPr>
      </w:pPr>
      <w:r w:rsidRPr="00CC1CE5">
        <w:rPr>
          <w:rFonts w:ascii="Times New Roman" w:eastAsia="Times New Roman" w:hAnsi="Times New Roman" w:cs="Times New Roman"/>
          <w:sz w:val="28"/>
          <w:szCs w:val="28"/>
        </w:rPr>
        <w:t>3. Основные чертежи подписываются руководством и ответственными исполнителями организации, разработавшей градостроительную документацию. Остальные чертежи и схемы подписываются в порядке, установленном внутренними правилами разработчика градостроительной документации.</w:t>
      </w:r>
    </w:p>
    <w:p w14:paraId="24C635C6"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П</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р</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м</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е</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ч</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а</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н</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и</w:t>
      </w:r>
      <w:r w:rsidR="00A50375" w:rsidRPr="00CC1CE5">
        <w:rPr>
          <w:rFonts w:ascii="Times New Roman" w:eastAsia="Times New Roman" w:hAnsi="Times New Roman" w:cs="Times New Roman"/>
          <w:sz w:val="24"/>
          <w:szCs w:val="28"/>
        </w:rPr>
        <w:t xml:space="preserve"> </w:t>
      </w:r>
      <w:r w:rsidRPr="00CC1CE5">
        <w:rPr>
          <w:rFonts w:ascii="Times New Roman" w:eastAsia="Times New Roman" w:hAnsi="Times New Roman" w:cs="Times New Roman"/>
          <w:sz w:val="24"/>
          <w:szCs w:val="28"/>
        </w:rPr>
        <w:t>я:</w:t>
      </w:r>
    </w:p>
    <w:p w14:paraId="6309C39F"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1. Разработчик градостроительной документации имеет право вносить заказчику предложения по изменению состава проектных материалов с учетом особенностей объекта проектирования, а также применять различные способы и технологии изготовления документации, включая компьютерную и множительную технику.</w:t>
      </w:r>
    </w:p>
    <w:p w14:paraId="08A28AAC"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2. Графические материалы выполняются на картографической и другой подоснове с учетом обеспечения постоянного их хранения на срок, определенный архивными службами и заказчиком в установленном порядке.</w:t>
      </w:r>
    </w:p>
    <w:p w14:paraId="5EAEAF24"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3. С графических материалов изготавливаются цветные или иллюстрированные фотографии, электрографические копии, которые брошюруются в отдельный альбом или помещаются в пояснительной записке и в виде схемы - в основных положениях.</w:t>
      </w:r>
    </w:p>
    <w:p w14:paraId="6E81DCEE"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4. Пояснительная записка и основные положения проекта подписываются руководителями организации-разработчика и авторами градостроительной документации.</w:t>
      </w:r>
    </w:p>
    <w:p w14:paraId="07058309" w14:textId="77777777" w:rsidR="009D2F3C" w:rsidRPr="00CC1CE5"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5. Основные графические материалы градостроительной документации план современного состояния территории (опорный план) и проектный план (основной чертеж) выполняются на топографических картах - лито оттисках, остальные проектные чертежи-схемы - на копиях проектного план.</w:t>
      </w:r>
    </w:p>
    <w:p w14:paraId="7980AB63" w14:textId="77777777" w:rsidR="009D2F3C" w:rsidRPr="00D336F1" w:rsidRDefault="009D2F3C" w:rsidP="00D336F1">
      <w:pPr>
        <w:shd w:val="clear" w:color="auto" w:fill="FFFFFF"/>
        <w:spacing w:after="0" w:line="240" w:lineRule="auto"/>
        <w:ind w:left="-567" w:firstLine="567"/>
        <w:jc w:val="both"/>
        <w:rPr>
          <w:rFonts w:ascii="Times New Roman" w:eastAsia="Times New Roman" w:hAnsi="Times New Roman" w:cs="Times New Roman"/>
          <w:sz w:val="24"/>
          <w:szCs w:val="28"/>
        </w:rPr>
      </w:pPr>
      <w:r w:rsidRPr="00CC1CE5">
        <w:rPr>
          <w:rFonts w:ascii="Times New Roman" w:eastAsia="Times New Roman" w:hAnsi="Times New Roman" w:cs="Times New Roman"/>
          <w:sz w:val="24"/>
          <w:szCs w:val="28"/>
        </w:rPr>
        <w:t>6. Дубликаты подлинников чертежей выполняются после утверждения проекта в установленном порядке. На дубликатах чертежей указываются орган, утвердивший проект, дата и номер решения (постановления).</w:t>
      </w:r>
    </w:p>
    <w:p w14:paraId="583BDADE" w14:textId="77777777" w:rsidR="009D2F3C" w:rsidRPr="00A872F8" w:rsidRDefault="009D2F3C" w:rsidP="00CA441B">
      <w:pPr>
        <w:shd w:val="clear" w:color="auto" w:fill="FFFFFF"/>
        <w:spacing w:before="100" w:beforeAutospacing="1" w:after="100" w:afterAutospacing="1" w:line="240" w:lineRule="auto"/>
        <w:ind w:left="-567" w:firstLine="567"/>
        <w:jc w:val="both"/>
        <w:rPr>
          <w:rFonts w:ascii="Times New Roman" w:eastAsia="Times New Roman" w:hAnsi="Times New Roman" w:cs="Times New Roman"/>
          <w:sz w:val="28"/>
          <w:szCs w:val="28"/>
        </w:rPr>
      </w:pPr>
      <w:r w:rsidRPr="00A872F8">
        <w:rPr>
          <w:rFonts w:ascii="Times New Roman" w:eastAsia="Times New Roman" w:hAnsi="Times New Roman" w:cs="Times New Roman"/>
          <w:sz w:val="28"/>
          <w:szCs w:val="28"/>
        </w:rPr>
        <w:t> </w:t>
      </w:r>
    </w:p>
    <w:p w14:paraId="0B4851B1" w14:textId="77777777" w:rsidR="00396EC3" w:rsidRPr="00A872F8" w:rsidRDefault="00396EC3" w:rsidP="00CA441B">
      <w:pPr>
        <w:ind w:left="-567" w:firstLine="567"/>
        <w:jc w:val="both"/>
        <w:rPr>
          <w:rFonts w:ascii="Times New Roman" w:hAnsi="Times New Roman" w:cs="Times New Roman"/>
          <w:sz w:val="28"/>
          <w:szCs w:val="28"/>
        </w:rPr>
      </w:pPr>
    </w:p>
    <w:sectPr w:rsidR="00396EC3" w:rsidRPr="00A872F8" w:rsidSect="00171919">
      <w:headerReference w:type="default" r:id="rId21"/>
      <w:footerReference w:type="default" r:id="rId22"/>
      <w:pgSz w:w="11906" w:h="16838"/>
      <w:pgMar w:top="1134" w:right="851" w:bottom="1134" w:left="1701"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C1BDF" w14:textId="77777777" w:rsidR="005D5376" w:rsidRDefault="005D5376" w:rsidP="00CA441B">
      <w:pPr>
        <w:spacing w:after="0" w:line="240" w:lineRule="auto"/>
      </w:pPr>
      <w:r>
        <w:separator/>
      </w:r>
    </w:p>
  </w:endnote>
  <w:endnote w:type="continuationSeparator" w:id="0">
    <w:p w14:paraId="064E6811" w14:textId="77777777" w:rsidR="005D5376" w:rsidRDefault="005D5376" w:rsidP="00CA4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829866653"/>
      <w:docPartObj>
        <w:docPartGallery w:val="Page Numbers (Bottom of Page)"/>
        <w:docPartUnique/>
      </w:docPartObj>
    </w:sdtPr>
    <w:sdtContent>
      <w:p w14:paraId="58CFD5DA" w14:textId="09BB494B" w:rsidR="006045D6" w:rsidRPr="00F12536" w:rsidRDefault="006045D6" w:rsidP="009601C3">
        <w:pPr>
          <w:tabs>
            <w:tab w:val="center" w:pos="4677"/>
            <w:tab w:val="right" w:pos="9355"/>
          </w:tabs>
          <w:spacing w:after="0" w:line="360" w:lineRule="auto"/>
          <w:ind w:left="-567"/>
          <w:rPr>
            <w:rFonts w:ascii="Times New Roman" w:eastAsia="Calibri" w:hAnsi="Times New Roman" w:cs="Times New Roman"/>
          </w:rPr>
        </w:pPr>
      </w:p>
      <w:p w14:paraId="384C02CF" w14:textId="77777777" w:rsidR="006045D6" w:rsidRPr="00F12536" w:rsidRDefault="006045D6" w:rsidP="00171919">
        <w:pPr>
          <w:pStyle w:val="ad"/>
          <w:jc w:val="right"/>
          <w:rPr>
            <w:rFonts w:ascii="Times New Roman" w:hAnsi="Times New Roman" w:cs="Times New Roman"/>
          </w:rPr>
        </w:pPr>
        <w:r w:rsidRPr="00F12536">
          <w:rPr>
            <w:rFonts w:ascii="Times New Roman" w:hAnsi="Times New Roman" w:cs="Times New Roman"/>
          </w:rPr>
          <w:fldChar w:fldCharType="begin"/>
        </w:r>
        <w:r w:rsidRPr="00F12536">
          <w:rPr>
            <w:rFonts w:ascii="Times New Roman" w:hAnsi="Times New Roman" w:cs="Times New Roman"/>
          </w:rPr>
          <w:instrText>PAGE   \* MERGEFORMAT</w:instrText>
        </w:r>
        <w:r w:rsidRPr="00F12536">
          <w:rPr>
            <w:rFonts w:ascii="Times New Roman" w:hAnsi="Times New Roman" w:cs="Times New Roman"/>
          </w:rPr>
          <w:fldChar w:fldCharType="separate"/>
        </w:r>
        <w:r w:rsidR="001F4106">
          <w:rPr>
            <w:rFonts w:ascii="Times New Roman" w:hAnsi="Times New Roman" w:cs="Times New Roman"/>
            <w:noProof/>
          </w:rPr>
          <w:t>12</w:t>
        </w:r>
        <w:r w:rsidRPr="00F1253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C7C8DB" w14:textId="77777777" w:rsidR="005D5376" w:rsidRDefault="005D5376" w:rsidP="00CA441B">
      <w:pPr>
        <w:spacing w:after="0" w:line="240" w:lineRule="auto"/>
      </w:pPr>
      <w:r>
        <w:separator/>
      </w:r>
    </w:p>
  </w:footnote>
  <w:footnote w:type="continuationSeparator" w:id="0">
    <w:p w14:paraId="693E1F6A" w14:textId="77777777" w:rsidR="005D5376" w:rsidRDefault="005D5376" w:rsidP="00CA44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82A32" w14:textId="18346E54" w:rsidR="006045D6" w:rsidRPr="00306C58" w:rsidRDefault="006045D6" w:rsidP="00306C58">
    <w:pPr>
      <w:pStyle w:val="ab"/>
      <w:jc w:val="right"/>
      <w:rPr>
        <w:rFonts w:ascii="Times New Roman" w:hAnsi="Times New Roman" w:cs="Times New Roman"/>
      </w:rPr>
    </w:pPr>
    <w:r>
      <w:rPr>
        <w:rFonts w:ascii="Times New Roman" w:hAnsi="Times New Roman" w:cs="Times New Roman"/>
      </w:rPr>
      <w:t>СН КР 30-02:2020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80394"/>
    <w:multiLevelType w:val="hybridMultilevel"/>
    <w:tmpl w:val="E2B25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AE7D3F"/>
    <w:multiLevelType w:val="multilevel"/>
    <w:tmpl w:val="8460BB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heme="minorHAnsi" w:hint="default"/>
        <w:b w:val="0"/>
      </w:rPr>
    </w:lvl>
    <w:lvl w:ilvl="2">
      <w:start w:val="1"/>
      <w:numFmt w:val="decimal"/>
      <w:isLgl/>
      <w:lvlText w:val="%1.%2.%3."/>
      <w:lvlJc w:val="left"/>
      <w:pPr>
        <w:ind w:left="1080" w:hanging="720"/>
      </w:pPr>
      <w:rPr>
        <w:rFonts w:eastAsiaTheme="minorHAnsi" w:hint="default"/>
        <w:b/>
      </w:rPr>
    </w:lvl>
    <w:lvl w:ilvl="3">
      <w:start w:val="1"/>
      <w:numFmt w:val="decimal"/>
      <w:isLgl/>
      <w:lvlText w:val="%1.%2.%3.%4."/>
      <w:lvlJc w:val="left"/>
      <w:pPr>
        <w:ind w:left="1440" w:hanging="1080"/>
      </w:pPr>
      <w:rPr>
        <w:rFonts w:eastAsiaTheme="minorHAnsi" w:hint="default"/>
        <w:b/>
      </w:rPr>
    </w:lvl>
    <w:lvl w:ilvl="4">
      <w:start w:val="1"/>
      <w:numFmt w:val="decimal"/>
      <w:isLgl/>
      <w:lvlText w:val="%1.%2.%3.%4.%5."/>
      <w:lvlJc w:val="left"/>
      <w:pPr>
        <w:ind w:left="1440" w:hanging="1080"/>
      </w:pPr>
      <w:rPr>
        <w:rFonts w:eastAsiaTheme="minorHAnsi" w:hint="default"/>
        <w:b/>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2160" w:hanging="180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F3C"/>
    <w:rsid w:val="00000898"/>
    <w:rsid w:val="000038E0"/>
    <w:rsid w:val="00007154"/>
    <w:rsid w:val="0001237A"/>
    <w:rsid w:val="00013FC8"/>
    <w:rsid w:val="00026EC8"/>
    <w:rsid w:val="00034219"/>
    <w:rsid w:val="0003696B"/>
    <w:rsid w:val="00041687"/>
    <w:rsid w:val="00042211"/>
    <w:rsid w:val="00053076"/>
    <w:rsid w:val="00053399"/>
    <w:rsid w:val="00060B1C"/>
    <w:rsid w:val="00064F6A"/>
    <w:rsid w:val="00074265"/>
    <w:rsid w:val="00074B20"/>
    <w:rsid w:val="00077E21"/>
    <w:rsid w:val="00080B7E"/>
    <w:rsid w:val="00083F53"/>
    <w:rsid w:val="000916C2"/>
    <w:rsid w:val="00097583"/>
    <w:rsid w:val="000A411F"/>
    <w:rsid w:val="000B041A"/>
    <w:rsid w:val="000B0524"/>
    <w:rsid w:val="000C37A2"/>
    <w:rsid w:val="000D461D"/>
    <w:rsid w:val="000E26A1"/>
    <w:rsid w:val="000E462C"/>
    <w:rsid w:val="000E6EA6"/>
    <w:rsid w:val="000E74C5"/>
    <w:rsid w:val="000F2F37"/>
    <w:rsid w:val="00100AAD"/>
    <w:rsid w:val="0010510E"/>
    <w:rsid w:val="00105CF3"/>
    <w:rsid w:val="001062F8"/>
    <w:rsid w:val="00114040"/>
    <w:rsid w:val="00115382"/>
    <w:rsid w:val="00116DC8"/>
    <w:rsid w:val="00117DF4"/>
    <w:rsid w:val="00120639"/>
    <w:rsid w:val="001243A0"/>
    <w:rsid w:val="00125994"/>
    <w:rsid w:val="001320E8"/>
    <w:rsid w:val="00132D10"/>
    <w:rsid w:val="00137F08"/>
    <w:rsid w:val="001415D2"/>
    <w:rsid w:val="00143281"/>
    <w:rsid w:val="0015264C"/>
    <w:rsid w:val="00165594"/>
    <w:rsid w:val="00171919"/>
    <w:rsid w:val="0017591F"/>
    <w:rsid w:val="00181536"/>
    <w:rsid w:val="00195D24"/>
    <w:rsid w:val="00196214"/>
    <w:rsid w:val="00197A1C"/>
    <w:rsid w:val="001A2E23"/>
    <w:rsid w:val="001B2494"/>
    <w:rsid w:val="001B6BF2"/>
    <w:rsid w:val="001C3006"/>
    <w:rsid w:val="001C4829"/>
    <w:rsid w:val="001C7C2A"/>
    <w:rsid w:val="001D2CC0"/>
    <w:rsid w:val="001D437A"/>
    <w:rsid w:val="001D705A"/>
    <w:rsid w:val="001E05A5"/>
    <w:rsid w:val="001E1FD5"/>
    <w:rsid w:val="001E58BE"/>
    <w:rsid w:val="001E729B"/>
    <w:rsid w:val="001F4106"/>
    <w:rsid w:val="001F5CCA"/>
    <w:rsid w:val="0020047A"/>
    <w:rsid w:val="00205F7B"/>
    <w:rsid w:val="0020664A"/>
    <w:rsid w:val="00210409"/>
    <w:rsid w:val="00215712"/>
    <w:rsid w:val="00215F9F"/>
    <w:rsid w:val="002343A1"/>
    <w:rsid w:val="00242C75"/>
    <w:rsid w:val="002573A2"/>
    <w:rsid w:val="00257646"/>
    <w:rsid w:val="00266347"/>
    <w:rsid w:val="002700B9"/>
    <w:rsid w:val="00274A0A"/>
    <w:rsid w:val="00276308"/>
    <w:rsid w:val="0028796E"/>
    <w:rsid w:val="002A1000"/>
    <w:rsid w:val="002A3150"/>
    <w:rsid w:val="002A58B1"/>
    <w:rsid w:val="002B751D"/>
    <w:rsid w:val="002C1C99"/>
    <w:rsid w:val="002C3D30"/>
    <w:rsid w:val="002D0B64"/>
    <w:rsid w:val="002D67D0"/>
    <w:rsid w:val="002E7F11"/>
    <w:rsid w:val="002F0B1A"/>
    <w:rsid w:val="002F52A4"/>
    <w:rsid w:val="002F661D"/>
    <w:rsid w:val="0030267B"/>
    <w:rsid w:val="00306C58"/>
    <w:rsid w:val="0031119B"/>
    <w:rsid w:val="00311E69"/>
    <w:rsid w:val="00314822"/>
    <w:rsid w:val="00331152"/>
    <w:rsid w:val="00347EC2"/>
    <w:rsid w:val="003531F2"/>
    <w:rsid w:val="003568F7"/>
    <w:rsid w:val="0035757B"/>
    <w:rsid w:val="003641C0"/>
    <w:rsid w:val="0036520A"/>
    <w:rsid w:val="00367742"/>
    <w:rsid w:val="003723EF"/>
    <w:rsid w:val="0038156E"/>
    <w:rsid w:val="00394B65"/>
    <w:rsid w:val="00396EC3"/>
    <w:rsid w:val="003A0269"/>
    <w:rsid w:val="003A4B38"/>
    <w:rsid w:val="003B4F85"/>
    <w:rsid w:val="003C07FE"/>
    <w:rsid w:val="003C2C8E"/>
    <w:rsid w:val="003C332A"/>
    <w:rsid w:val="003C6676"/>
    <w:rsid w:val="003C6DE4"/>
    <w:rsid w:val="003C7C9F"/>
    <w:rsid w:val="003D1291"/>
    <w:rsid w:val="003D2DEC"/>
    <w:rsid w:val="003E4214"/>
    <w:rsid w:val="003F2296"/>
    <w:rsid w:val="003F489F"/>
    <w:rsid w:val="00400646"/>
    <w:rsid w:val="00403A19"/>
    <w:rsid w:val="0042164E"/>
    <w:rsid w:val="0042182A"/>
    <w:rsid w:val="00423B51"/>
    <w:rsid w:val="00424C8F"/>
    <w:rsid w:val="00430928"/>
    <w:rsid w:val="00440F4C"/>
    <w:rsid w:val="00441A22"/>
    <w:rsid w:val="004420AF"/>
    <w:rsid w:val="00442EEA"/>
    <w:rsid w:val="00443395"/>
    <w:rsid w:val="004508C8"/>
    <w:rsid w:val="00451AD4"/>
    <w:rsid w:val="00453E7B"/>
    <w:rsid w:val="00454A6D"/>
    <w:rsid w:val="0045675A"/>
    <w:rsid w:val="00464509"/>
    <w:rsid w:val="004707CD"/>
    <w:rsid w:val="0047595F"/>
    <w:rsid w:val="00487501"/>
    <w:rsid w:val="00487FAB"/>
    <w:rsid w:val="004918CB"/>
    <w:rsid w:val="00491F49"/>
    <w:rsid w:val="004A6ED2"/>
    <w:rsid w:val="004B3E10"/>
    <w:rsid w:val="004C530B"/>
    <w:rsid w:val="004C552E"/>
    <w:rsid w:val="004C6E77"/>
    <w:rsid w:val="004D10B7"/>
    <w:rsid w:val="004D39FC"/>
    <w:rsid w:val="004E0DB5"/>
    <w:rsid w:val="004E3C49"/>
    <w:rsid w:val="004E7838"/>
    <w:rsid w:val="004F21A8"/>
    <w:rsid w:val="004F73B1"/>
    <w:rsid w:val="00506D8D"/>
    <w:rsid w:val="0052244A"/>
    <w:rsid w:val="00523BAE"/>
    <w:rsid w:val="005248F7"/>
    <w:rsid w:val="00525E9C"/>
    <w:rsid w:val="00531D34"/>
    <w:rsid w:val="00537079"/>
    <w:rsid w:val="0053786C"/>
    <w:rsid w:val="0054221E"/>
    <w:rsid w:val="00544701"/>
    <w:rsid w:val="00545031"/>
    <w:rsid w:val="00546DF4"/>
    <w:rsid w:val="005473E5"/>
    <w:rsid w:val="005504BB"/>
    <w:rsid w:val="00554329"/>
    <w:rsid w:val="00555FC1"/>
    <w:rsid w:val="0056377C"/>
    <w:rsid w:val="0059532A"/>
    <w:rsid w:val="005A255A"/>
    <w:rsid w:val="005A5C75"/>
    <w:rsid w:val="005A6B1F"/>
    <w:rsid w:val="005A7115"/>
    <w:rsid w:val="005B6C64"/>
    <w:rsid w:val="005C3069"/>
    <w:rsid w:val="005D4E4D"/>
    <w:rsid w:val="005D5376"/>
    <w:rsid w:val="00601EF4"/>
    <w:rsid w:val="006045D6"/>
    <w:rsid w:val="00611CF9"/>
    <w:rsid w:val="00615C93"/>
    <w:rsid w:val="0062414B"/>
    <w:rsid w:val="006277C5"/>
    <w:rsid w:val="00627F97"/>
    <w:rsid w:val="006318DE"/>
    <w:rsid w:val="006341FD"/>
    <w:rsid w:val="006374EF"/>
    <w:rsid w:val="0064569D"/>
    <w:rsid w:val="0065192E"/>
    <w:rsid w:val="006728D9"/>
    <w:rsid w:val="00676DF8"/>
    <w:rsid w:val="0068356D"/>
    <w:rsid w:val="00683BD0"/>
    <w:rsid w:val="006904F8"/>
    <w:rsid w:val="006B03B5"/>
    <w:rsid w:val="006B5B42"/>
    <w:rsid w:val="006B6DAB"/>
    <w:rsid w:val="006C16D7"/>
    <w:rsid w:val="006C5A9A"/>
    <w:rsid w:val="006D068B"/>
    <w:rsid w:val="006D0699"/>
    <w:rsid w:val="006D1471"/>
    <w:rsid w:val="006E26D4"/>
    <w:rsid w:val="006F104F"/>
    <w:rsid w:val="006F39DA"/>
    <w:rsid w:val="00702538"/>
    <w:rsid w:val="00705B6B"/>
    <w:rsid w:val="00717F49"/>
    <w:rsid w:val="007216D8"/>
    <w:rsid w:val="00725CAF"/>
    <w:rsid w:val="00727FBB"/>
    <w:rsid w:val="00732952"/>
    <w:rsid w:val="00737804"/>
    <w:rsid w:val="00740D12"/>
    <w:rsid w:val="00752EE8"/>
    <w:rsid w:val="007579D6"/>
    <w:rsid w:val="00764715"/>
    <w:rsid w:val="00764D67"/>
    <w:rsid w:val="007653EE"/>
    <w:rsid w:val="00765A63"/>
    <w:rsid w:val="007672F4"/>
    <w:rsid w:val="00771EAD"/>
    <w:rsid w:val="00774BB9"/>
    <w:rsid w:val="007770E8"/>
    <w:rsid w:val="0078272E"/>
    <w:rsid w:val="0079507D"/>
    <w:rsid w:val="007954F3"/>
    <w:rsid w:val="00797B9A"/>
    <w:rsid w:val="007A053F"/>
    <w:rsid w:val="007A7F15"/>
    <w:rsid w:val="007B1C30"/>
    <w:rsid w:val="007B4D54"/>
    <w:rsid w:val="007B7461"/>
    <w:rsid w:val="007D07E4"/>
    <w:rsid w:val="007D3FB9"/>
    <w:rsid w:val="007F292E"/>
    <w:rsid w:val="007F421B"/>
    <w:rsid w:val="00805802"/>
    <w:rsid w:val="008148F3"/>
    <w:rsid w:val="0081522C"/>
    <w:rsid w:val="00816086"/>
    <w:rsid w:val="00824914"/>
    <w:rsid w:val="00826D89"/>
    <w:rsid w:val="00831CF4"/>
    <w:rsid w:val="00835014"/>
    <w:rsid w:val="00836F70"/>
    <w:rsid w:val="00837878"/>
    <w:rsid w:val="008379BF"/>
    <w:rsid w:val="00870699"/>
    <w:rsid w:val="00871853"/>
    <w:rsid w:val="0087403B"/>
    <w:rsid w:val="00880859"/>
    <w:rsid w:val="00881C07"/>
    <w:rsid w:val="008932EC"/>
    <w:rsid w:val="00897F77"/>
    <w:rsid w:val="008A1FCF"/>
    <w:rsid w:val="008A309F"/>
    <w:rsid w:val="008A3B0B"/>
    <w:rsid w:val="008B76DD"/>
    <w:rsid w:val="008B78D6"/>
    <w:rsid w:val="008C3678"/>
    <w:rsid w:val="008C66DA"/>
    <w:rsid w:val="008D06C8"/>
    <w:rsid w:val="008D46AF"/>
    <w:rsid w:val="008E0CF4"/>
    <w:rsid w:val="008E4895"/>
    <w:rsid w:val="008E7032"/>
    <w:rsid w:val="008F1B1B"/>
    <w:rsid w:val="008F6A7B"/>
    <w:rsid w:val="008F6CF8"/>
    <w:rsid w:val="00916CB6"/>
    <w:rsid w:val="0092286F"/>
    <w:rsid w:val="0093085A"/>
    <w:rsid w:val="00931476"/>
    <w:rsid w:val="009412A0"/>
    <w:rsid w:val="009421B5"/>
    <w:rsid w:val="009538E3"/>
    <w:rsid w:val="00955020"/>
    <w:rsid w:val="009601C3"/>
    <w:rsid w:val="0096277F"/>
    <w:rsid w:val="00963EEC"/>
    <w:rsid w:val="00973B9E"/>
    <w:rsid w:val="009817B3"/>
    <w:rsid w:val="00982C4D"/>
    <w:rsid w:val="00984227"/>
    <w:rsid w:val="00986860"/>
    <w:rsid w:val="0098724C"/>
    <w:rsid w:val="009901A7"/>
    <w:rsid w:val="00993C99"/>
    <w:rsid w:val="009953FB"/>
    <w:rsid w:val="009976D9"/>
    <w:rsid w:val="009A40A5"/>
    <w:rsid w:val="009A7508"/>
    <w:rsid w:val="009B1F81"/>
    <w:rsid w:val="009B354C"/>
    <w:rsid w:val="009C3638"/>
    <w:rsid w:val="009D138C"/>
    <w:rsid w:val="009D2C08"/>
    <w:rsid w:val="009D2F3C"/>
    <w:rsid w:val="009D379C"/>
    <w:rsid w:val="009E00E9"/>
    <w:rsid w:val="009E082C"/>
    <w:rsid w:val="009E5205"/>
    <w:rsid w:val="00A01799"/>
    <w:rsid w:val="00A03E29"/>
    <w:rsid w:val="00A07BE8"/>
    <w:rsid w:val="00A11465"/>
    <w:rsid w:val="00A20408"/>
    <w:rsid w:val="00A21299"/>
    <w:rsid w:val="00A261DD"/>
    <w:rsid w:val="00A37791"/>
    <w:rsid w:val="00A50375"/>
    <w:rsid w:val="00A50D37"/>
    <w:rsid w:val="00A61E5E"/>
    <w:rsid w:val="00A6287E"/>
    <w:rsid w:val="00A631FB"/>
    <w:rsid w:val="00A7510A"/>
    <w:rsid w:val="00A82107"/>
    <w:rsid w:val="00A84B18"/>
    <w:rsid w:val="00A85C75"/>
    <w:rsid w:val="00A872F8"/>
    <w:rsid w:val="00A90A72"/>
    <w:rsid w:val="00A938DF"/>
    <w:rsid w:val="00A95DD4"/>
    <w:rsid w:val="00AA22DF"/>
    <w:rsid w:val="00AA2493"/>
    <w:rsid w:val="00AB06BE"/>
    <w:rsid w:val="00AB60D2"/>
    <w:rsid w:val="00AB6FBF"/>
    <w:rsid w:val="00AC27A5"/>
    <w:rsid w:val="00AC2827"/>
    <w:rsid w:val="00AD1F8F"/>
    <w:rsid w:val="00AD4CE3"/>
    <w:rsid w:val="00AD5840"/>
    <w:rsid w:val="00AD76A7"/>
    <w:rsid w:val="00AE3026"/>
    <w:rsid w:val="00AF09C8"/>
    <w:rsid w:val="00B02185"/>
    <w:rsid w:val="00B06B79"/>
    <w:rsid w:val="00B15252"/>
    <w:rsid w:val="00B179FD"/>
    <w:rsid w:val="00B25C42"/>
    <w:rsid w:val="00B3118A"/>
    <w:rsid w:val="00B33666"/>
    <w:rsid w:val="00B35786"/>
    <w:rsid w:val="00B43841"/>
    <w:rsid w:val="00B54DBB"/>
    <w:rsid w:val="00B572F1"/>
    <w:rsid w:val="00B659D1"/>
    <w:rsid w:val="00B65E30"/>
    <w:rsid w:val="00B72BFD"/>
    <w:rsid w:val="00B738DD"/>
    <w:rsid w:val="00B8170B"/>
    <w:rsid w:val="00B847F1"/>
    <w:rsid w:val="00B952EE"/>
    <w:rsid w:val="00B971F4"/>
    <w:rsid w:val="00B97F12"/>
    <w:rsid w:val="00BA3A39"/>
    <w:rsid w:val="00BA6051"/>
    <w:rsid w:val="00BB5223"/>
    <w:rsid w:val="00BC0B4B"/>
    <w:rsid w:val="00BC5833"/>
    <w:rsid w:val="00BC5FD6"/>
    <w:rsid w:val="00BE113A"/>
    <w:rsid w:val="00BE3A93"/>
    <w:rsid w:val="00BE6B59"/>
    <w:rsid w:val="00BF1B2B"/>
    <w:rsid w:val="00BF7372"/>
    <w:rsid w:val="00C0521E"/>
    <w:rsid w:val="00C05DC3"/>
    <w:rsid w:val="00C26E47"/>
    <w:rsid w:val="00C41697"/>
    <w:rsid w:val="00C57ED2"/>
    <w:rsid w:val="00C62D39"/>
    <w:rsid w:val="00C63994"/>
    <w:rsid w:val="00C76B1C"/>
    <w:rsid w:val="00C83873"/>
    <w:rsid w:val="00C8585B"/>
    <w:rsid w:val="00C874A6"/>
    <w:rsid w:val="00C9280A"/>
    <w:rsid w:val="00C96DDE"/>
    <w:rsid w:val="00CA2AB1"/>
    <w:rsid w:val="00CA441B"/>
    <w:rsid w:val="00CA68B8"/>
    <w:rsid w:val="00CA763C"/>
    <w:rsid w:val="00CB0A09"/>
    <w:rsid w:val="00CB400E"/>
    <w:rsid w:val="00CB45A4"/>
    <w:rsid w:val="00CB5A61"/>
    <w:rsid w:val="00CC1A01"/>
    <w:rsid w:val="00CC1CE5"/>
    <w:rsid w:val="00CD2A05"/>
    <w:rsid w:val="00CD3872"/>
    <w:rsid w:val="00CD40B4"/>
    <w:rsid w:val="00CD5722"/>
    <w:rsid w:val="00CE2B21"/>
    <w:rsid w:val="00CE62D2"/>
    <w:rsid w:val="00CE6572"/>
    <w:rsid w:val="00CE7568"/>
    <w:rsid w:val="00CF1519"/>
    <w:rsid w:val="00CF517E"/>
    <w:rsid w:val="00CF688F"/>
    <w:rsid w:val="00CF77D1"/>
    <w:rsid w:val="00CF7E09"/>
    <w:rsid w:val="00D045B2"/>
    <w:rsid w:val="00D2069C"/>
    <w:rsid w:val="00D316FF"/>
    <w:rsid w:val="00D336F1"/>
    <w:rsid w:val="00D50A5D"/>
    <w:rsid w:val="00D51300"/>
    <w:rsid w:val="00D53EB1"/>
    <w:rsid w:val="00D576F0"/>
    <w:rsid w:val="00D74335"/>
    <w:rsid w:val="00D77EE1"/>
    <w:rsid w:val="00D8177B"/>
    <w:rsid w:val="00D8693C"/>
    <w:rsid w:val="00D935F2"/>
    <w:rsid w:val="00DA7CBD"/>
    <w:rsid w:val="00DC195F"/>
    <w:rsid w:val="00DD0937"/>
    <w:rsid w:val="00DD09FE"/>
    <w:rsid w:val="00DD4A3E"/>
    <w:rsid w:val="00DD4CE2"/>
    <w:rsid w:val="00DE6987"/>
    <w:rsid w:val="00DF0CEA"/>
    <w:rsid w:val="00DF3371"/>
    <w:rsid w:val="00DF3B99"/>
    <w:rsid w:val="00E1134E"/>
    <w:rsid w:val="00E258F4"/>
    <w:rsid w:val="00E272AD"/>
    <w:rsid w:val="00E34B28"/>
    <w:rsid w:val="00E34C00"/>
    <w:rsid w:val="00E35922"/>
    <w:rsid w:val="00E40D1D"/>
    <w:rsid w:val="00E41129"/>
    <w:rsid w:val="00E449EA"/>
    <w:rsid w:val="00E46F09"/>
    <w:rsid w:val="00E47059"/>
    <w:rsid w:val="00E47C37"/>
    <w:rsid w:val="00E47C78"/>
    <w:rsid w:val="00E50D36"/>
    <w:rsid w:val="00E5188E"/>
    <w:rsid w:val="00E6257B"/>
    <w:rsid w:val="00E66DC4"/>
    <w:rsid w:val="00E71C05"/>
    <w:rsid w:val="00E77AAA"/>
    <w:rsid w:val="00E810B1"/>
    <w:rsid w:val="00E81EA7"/>
    <w:rsid w:val="00E83293"/>
    <w:rsid w:val="00E90006"/>
    <w:rsid w:val="00E90D26"/>
    <w:rsid w:val="00E9255D"/>
    <w:rsid w:val="00E92B41"/>
    <w:rsid w:val="00EA427E"/>
    <w:rsid w:val="00EC080A"/>
    <w:rsid w:val="00EC6073"/>
    <w:rsid w:val="00EF2ECE"/>
    <w:rsid w:val="00EF5A4F"/>
    <w:rsid w:val="00F12536"/>
    <w:rsid w:val="00F23F96"/>
    <w:rsid w:val="00F30720"/>
    <w:rsid w:val="00F33A6F"/>
    <w:rsid w:val="00F33AB3"/>
    <w:rsid w:val="00F36CFE"/>
    <w:rsid w:val="00F55973"/>
    <w:rsid w:val="00F6024E"/>
    <w:rsid w:val="00F60A90"/>
    <w:rsid w:val="00F67A67"/>
    <w:rsid w:val="00F81B94"/>
    <w:rsid w:val="00F84611"/>
    <w:rsid w:val="00F84F34"/>
    <w:rsid w:val="00F8781A"/>
    <w:rsid w:val="00F91E98"/>
    <w:rsid w:val="00F92AD5"/>
    <w:rsid w:val="00F96DD7"/>
    <w:rsid w:val="00F97E0B"/>
    <w:rsid w:val="00FA5342"/>
    <w:rsid w:val="00FA58D5"/>
    <w:rsid w:val="00FB60F3"/>
    <w:rsid w:val="00FB6499"/>
    <w:rsid w:val="00FB7AD4"/>
    <w:rsid w:val="00FC6556"/>
    <w:rsid w:val="00FD0530"/>
    <w:rsid w:val="00FD2935"/>
    <w:rsid w:val="00FD4EB7"/>
    <w:rsid w:val="00FD6E9C"/>
    <w:rsid w:val="00FE71A6"/>
    <w:rsid w:val="00FF55B1"/>
    <w:rsid w:val="00FF7C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BC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D2F3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D2F3C"/>
    <w:rPr>
      <w:rFonts w:ascii="Times New Roman" w:eastAsia="Times New Roman" w:hAnsi="Times New Roman" w:cs="Times New Roman"/>
      <w:b/>
      <w:bCs/>
      <w:sz w:val="36"/>
      <w:szCs w:val="36"/>
      <w:lang w:eastAsia="ru-RU"/>
    </w:rPr>
  </w:style>
  <w:style w:type="character" w:styleId="a3">
    <w:name w:val="Hyperlink"/>
    <w:basedOn w:val="a0"/>
    <w:uiPriority w:val="99"/>
    <w:unhideWhenUsed/>
    <w:rsid w:val="009D2F3C"/>
  </w:style>
  <w:style w:type="character" w:styleId="a4">
    <w:name w:val="FollowedHyperlink"/>
    <w:basedOn w:val="a0"/>
    <w:uiPriority w:val="99"/>
    <w:semiHidden/>
    <w:unhideWhenUsed/>
    <w:rsid w:val="009D2F3C"/>
    <w:rPr>
      <w:color w:val="800080"/>
      <w:u w:val="single"/>
    </w:rPr>
  </w:style>
  <w:style w:type="paragraph" w:styleId="a5">
    <w:name w:val="Title"/>
    <w:basedOn w:val="a"/>
    <w:link w:val="a6"/>
    <w:uiPriority w:val="10"/>
    <w:qFormat/>
    <w:rsid w:val="009D2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Название Знак"/>
    <w:basedOn w:val="a0"/>
    <w:link w:val="a5"/>
    <w:uiPriority w:val="10"/>
    <w:rsid w:val="009D2F3C"/>
    <w:rPr>
      <w:rFonts w:ascii="Times New Roman" w:eastAsia="Times New Roman" w:hAnsi="Times New Roman" w:cs="Times New Roman"/>
      <w:sz w:val="24"/>
      <w:szCs w:val="24"/>
      <w:lang w:eastAsia="ru-RU"/>
    </w:rPr>
  </w:style>
  <w:style w:type="paragraph" w:customStyle="1" w:styleId="a7">
    <w:name w:val="a7"/>
    <w:basedOn w:val="a"/>
    <w:rsid w:val="009D2F3C"/>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9D2F3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D2F3C"/>
    <w:rPr>
      <w:rFonts w:ascii="Tahoma" w:hAnsi="Tahoma" w:cs="Tahoma"/>
      <w:sz w:val="16"/>
      <w:szCs w:val="16"/>
    </w:rPr>
  </w:style>
  <w:style w:type="paragraph" w:styleId="aa">
    <w:name w:val="No Spacing"/>
    <w:uiPriority w:val="1"/>
    <w:qFormat/>
    <w:rsid w:val="00AD5840"/>
    <w:pPr>
      <w:spacing w:after="0" w:line="240" w:lineRule="auto"/>
    </w:pPr>
  </w:style>
  <w:style w:type="paragraph" w:styleId="ab">
    <w:name w:val="header"/>
    <w:basedOn w:val="a"/>
    <w:link w:val="ac"/>
    <w:uiPriority w:val="99"/>
    <w:unhideWhenUsed/>
    <w:rsid w:val="00CA441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A441B"/>
  </w:style>
  <w:style w:type="paragraph" w:styleId="ad">
    <w:name w:val="footer"/>
    <w:basedOn w:val="a"/>
    <w:link w:val="ae"/>
    <w:uiPriority w:val="99"/>
    <w:unhideWhenUsed/>
    <w:rsid w:val="00CA441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A441B"/>
  </w:style>
  <w:style w:type="paragraph" w:styleId="af">
    <w:name w:val="List Paragraph"/>
    <w:basedOn w:val="a"/>
    <w:uiPriority w:val="34"/>
    <w:qFormat/>
    <w:rsid w:val="00CA441B"/>
    <w:pPr>
      <w:ind w:left="720"/>
      <w:contextualSpacing/>
    </w:pPr>
  </w:style>
  <w:style w:type="character" w:customStyle="1" w:styleId="w">
    <w:name w:val="w"/>
    <w:basedOn w:val="a0"/>
    <w:rsid w:val="00764D67"/>
  </w:style>
  <w:style w:type="paragraph" w:styleId="af0">
    <w:name w:val="Normal (Web)"/>
    <w:basedOn w:val="a"/>
    <w:uiPriority w:val="99"/>
    <w:unhideWhenUsed/>
    <w:rsid w:val="00E925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menu-table">
    <w:name w:val="submenu-table"/>
    <w:basedOn w:val="a0"/>
    <w:rsid w:val="007954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D2F3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D2F3C"/>
    <w:rPr>
      <w:rFonts w:ascii="Times New Roman" w:eastAsia="Times New Roman" w:hAnsi="Times New Roman" w:cs="Times New Roman"/>
      <w:b/>
      <w:bCs/>
      <w:sz w:val="36"/>
      <w:szCs w:val="36"/>
      <w:lang w:eastAsia="ru-RU"/>
    </w:rPr>
  </w:style>
  <w:style w:type="character" w:styleId="a3">
    <w:name w:val="Hyperlink"/>
    <w:basedOn w:val="a0"/>
    <w:uiPriority w:val="99"/>
    <w:unhideWhenUsed/>
    <w:rsid w:val="009D2F3C"/>
  </w:style>
  <w:style w:type="character" w:styleId="a4">
    <w:name w:val="FollowedHyperlink"/>
    <w:basedOn w:val="a0"/>
    <w:uiPriority w:val="99"/>
    <w:semiHidden/>
    <w:unhideWhenUsed/>
    <w:rsid w:val="009D2F3C"/>
    <w:rPr>
      <w:color w:val="800080"/>
      <w:u w:val="single"/>
    </w:rPr>
  </w:style>
  <w:style w:type="paragraph" w:styleId="a5">
    <w:name w:val="Title"/>
    <w:basedOn w:val="a"/>
    <w:link w:val="a6"/>
    <w:uiPriority w:val="10"/>
    <w:qFormat/>
    <w:rsid w:val="009D2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Название Знак"/>
    <w:basedOn w:val="a0"/>
    <w:link w:val="a5"/>
    <w:uiPriority w:val="10"/>
    <w:rsid w:val="009D2F3C"/>
    <w:rPr>
      <w:rFonts w:ascii="Times New Roman" w:eastAsia="Times New Roman" w:hAnsi="Times New Roman" w:cs="Times New Roman"/>
      <w:sz w:val="24"/>
      <w:szCs w:val="24"/>
      <w:lang w:eastAsia="ru-RU"/>
    </w:rPr>
  </w:style>
  <w:style w:type="paragraph" w:customStyle="1" w:styleId="a7">
    <w:name w:val="a7"/>
    <w:basedOn w:val="a"/>
    <w:rsid w:val="009D2F3C"/>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9D2F3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D2F3C"/>
    <w:rPr>
      <w:rFonts w:ascii="Tahoma" w:hAnsi="Tahoma" w:cs="Tahoma"/>
      <w:sz w:val="16"/>
      <w:szCs w:val="16"/>
    </w:rPr>
  </w:style>
  <w:style w:type="paragraph" w:styleId="aa">
    <w:name w:val="No Spacing"/>
    <w:uiPriority w:val="1"/>
    <w:qFormat/>
    <w:rsid w:val="00AD5840"/>
    <w:pPr>
      <w:spacing w:after="0" w:line="240" w:lineRule="auto"/>
    </w:pPr>
  </w:style>
  <w:style w:type="paragraph" w:styleId="ab">
    <w:name w:val="header"/>
    <w:basedOn w:val="a"/>
    <w:link w:val="ac"/>
    <w:uiPriority w:val="99"/>
    <w:unhideWhenUsed/>
    <w:rsid w:val="00CA441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A441B"/>
  </w:style>
  <w:style w:type="paragraph" w:styleId="ad">
    <w:name w:val="footer"/>
    <w:basedOn w:val="a"/>
    <w:link w:val="ae"/>
    <w:uiPriority w:val="99"/>
    <w:unhideWhenUsed/>
    <w:rsid w:val="00CA441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A441B"/>
  </w:style>
  <w:style w:type="paragraph" w:styleId="af">
    <w:name w:val="List Paragraph"/>
    <w:basedOn w:val="a"/>
    <w:uiPriority w:val="34"/>
    <w:qFormat/>
    <w:rsid w:val="00CA441B"/>
    <w:pPr>
      <w:ind w:left="720"/>
      <w:contextualSpacing/>
    </w:pPr>
  </w:style>
  <w:style w:type="character" w:customStyle="1" w:styleId="w">
    <w:name w:val="w"/>
    <w:basedOn w:val="a0"/>
    <w:rsid w:val="00764D67"/>
  </w:style>
  <w:style w:type="paragraph" w:styleId="af0">
    <w:name w:val="Normal (Web)"/>
    <w:basedOn w:val="a"/>
    <w:uiPriority w:val="99"/>
    <w:unhideWhenUsed/>
    <w:rsid w:val="00E925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menu-table">
    <w:name w:val="submenu-table"/>
    <w:basedOn w:val="a0"/>
    <w:rsid w:val="00795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5203">
      <w:bodyDiv w:val="1"/>
      <w:marLeft w:val="0"/>
      <w:marRight w:val="0"/>
      <w:marTop w:val="0"/>
      <w:marBottom w:val="0"/>
      <w:divBdr>
        <w:top w:val="none" w:sz="0" w:space="0" w:color="auto"/>
        <w:left w:val="none" w:sz="0" w:space="0" w:color="auto"/>
        <w:bottom w:val="none" w:sz="0" w:space="0" w:color="auto"/>
        <w:right w:val="none" w:sz="0" w:space="0" w:color="auto"/>
      </w:divBdr>
    </w:div>
    <w:div w:id="220213766">
      <w:bodyDiv w:val="1"/>
      <w:marLeft w:val="0"/>
      <w:marRight w:val="0"/>
      <w:marTop w:val="0"/>
      <w:marBottom w:val="0"/>
      <w:divBdr>
        <w:top w:val="none" w:sz="0" w:space="0" w:color="auto"/>
        <w:left w:val="none" w:sz="0" w:space="0" w:color="auto"/>
        <w:bottom w:val="none" w:sz="0" w:space="0" w:color="auto"/>
        <w:right w:val="none" w:sz="0" w:space="0" w:color="auto"/>
      </w:divBdr>
      <w:divsChild>
        <w:div w:id="1218660270">
          <w:marLeft w:val="0"/>
          <w:marRight w:val="0"/>
          <w:marTop w:val="0"/>
          <w:marBottom w:val="0"/>
          <w:divBdr>
            <w:top w:val="none" w:sz="0" w:space="0" w:color="auto"/>
            <w:left w:val="none" w:sz="0" w:space="0" w:color="auto"/>
            <w:bottom w:val="none" w:sz="0" w:space="0" w:color="auto"/>
            <w:right w:val="none" w:sz="0" w:space="0" w:color="auto"/>
          </w:divBdr>
        </w:div>
      </w:divsChild>
    </w:div>
    <w:div w:id="237330034">
      <w:bodyDiv w:val="1"/>
      <w:marLeft w:val="0"/>
      <w:marRight w:val="0"/>
      <w:marTop w:val="0"/>
      <w:marBottom w:val="0"/>
      <w:divBdr>
        <w:top w:val="none" w:sz="0" w:space="0" w:color="auto"/>
        <w:left w:val="none" w:sz="0" w:space="0" w:color="auto"/>
        <w:bottom w:val="none" w:sz="0" w:space="0" w:color="auto"/>
        <w:right w:val="none" w:sz="0" w:space="0" w:color="auto"/>
      </w:divBdr>
    </w:div>
    <w:div w:id="261299034">
      <w:bodyDiv w:val="1"/>
      <w:marLeft w:val="0"/>
      <w:marRight w:val="0"/>
      <w:marTop w:val="0"/>
      <w:marBottom w:val="0"/>
      <w:divBdr>
        <w:top w:val="none" w:sz="0" w:space="0" w:color="auto"/>
        <w:left w:val="none" w:sz="0" w:space="0" w:color="auto"/>
        <w:bottom w:val="none" w:sz="0" w:space="0" w:color="auto"/>
        <w:right w:val="none" w:sz="0" w:space="0" w:color="auto"/>
      </w:divBdr>
    </w:div>
    <w:div w:id="355427251">
      <w:bodyDiv w:val="1"/>
      <w:marLeft w:val="0"/>
      <w:marRight w:val="0"/>
      <w:marTop w:val="0"/>
      <w:marBottom w:val="0"/>
      <w:divBdr>
        <w:top w:val="none" w:sz="0" w:space="0" w:color="auto"/>
        <w:left w:val="none" w:sz="0" w:space="0" w:color="auto"/>
        <w:bottom w:val="none" w:sz="0" w:space="0" w:color="auto"/>
        <w:right w:val="none" w:sz="0" w:space="0" w:color="auto"/>
      </w:divBdr>
    </w:div>
    <w:div w:id="935746626">
      <w:bodyDiv w:val="1"/>
      <w:marLeft w:val="0"/>
      <w:marRight w:val="0"/>
      <w:marTop w:val="0"/>
      <w:marBottom w:val="0"/>
      <w:divBdr>
        <w:top w:val="none" w:sz="0" w:space="0" w:color="auto"/>
        <w:left w:val="none" w:sz="0" w:space="0" w:color="auto"/>
        <w:bottom w:val="none" w:sz="0" w:space="0" w:color="auto"/>
        <w:right w:val="none" w:sz="0" w:space="0" w:color="auto"/>
      </w:divBdr>
    </w:div>
    <w:div w:id="1199392357">
      <w:bodyDiv w:val="1"/>
      <w:marLeft w:val="0"/>
      <w:marRight w:val="0"/>
      <w:marTop w:val="0"/>
      <w:marBottom w:val="0"/>
      <w:divBdr>
        <w:top w:val="none" w:sz="0" w:space="0" w:color="auto"/>
        <w:left w:val="none" w:sz="0" w:space="0" w:color="auto"/>
        <w:bottom w:val="none" w:sz="0" w:space="0" w:color="auto"/>
        <w:right w:val="none" w:sz="0" w:space="0" w:color="auto"/>
      </w:divBdr>
    </w:div>
    <w:div w:id="1974869232">
      <w:bodyDiv w:val="1"/>
      <w:marLeft w:val="0"/>
      <w:marRight w:val="0"/>
      <w:marTop w:val="0"/>
      <w:marBottom w:val="0"/>
      <w:divBdr>
        <w:top w:val="none" w:sz="0" w:space="0" w:color="auto"/>
        <w:left w:val="none" w:sz="0" w:space="0" w:color="auto"/>
        <w:bottom w:val="none" w:sz="0" w:space="0" w:color="auto"/>
        <w:right w:val="none" w:sz="0" w:space="0" w:color="auto"/>
      </w:divBdr>
      <w:divsChild>
        <w:div w:id="1231619677">
          <w:marLeft w:val="0"/>
          <w:marRight w:val="0"/>
          <w:marTop w:val="0"/>
          <w:marBottom w:val="0"/>
          <w:divBdr>
            <w:top w:val="none" w:sz="0" w:space="0" w:color="auto"/>
            <w:left w:val="none" w:sz="0" w:space="0" w:color="auto"/>
            <w:bottom w:val="none" w:sz="0" w:space="0" w:color="auto"/>
            <w:right w:val="none" w:sz="0" w:space="0" w:color="auto"/>
          </w:divBdr>
          <w:divsChild>
            <w:div w:id="236936151">
              <w:marLeft w:val="0"/>
              <w:marRight w:val="0"/>
              <w:marTop w:val="0"/>
              <w:marBottom w:val="0"/>
              <w:divBdr>
                <w:top w:val="none" w:sz="0" w:space="0" w:color="auto"/>
                <w:left w:val="none" w:sz="0" w:space="0" w:color="auto"/>
                <w:bottom w:val="none" w:sz="0" w:space="0" w:color="auto"/>
                <w:right w:val="none" w:sz="0" w:space="0" w:color="auto"/>
              </w:divBdr>
            </w:div>
            <w:div w:id="1924028901">
              <w:marLeft w:val="0"/>
              <w:marRight w:val="0"/>
              <w:marTop w:val="0"/>
              <w:marBottom w:val="0"/>
              <w:divBdr>
                <w:top w:val="none" w:sz="0" w:space="0" w:color="auto"/>
                <w:left w:val="none" w:sz="0" w:space="0" w:color="auto"/>
                <w:bottom w:val="none" w:sz="0" w:space="0" w:color="auto"/>
                <w:right w:val="none" w:sz="0" w:space="0" w:color="auto"/>
              </w:divBdr>
            </w:div>
            <w:div w:id="1062219998">
              <w:marLeft w:val="0"/>
              <w:marRight w:val="0"/>
              <w:marTop w:val="0"/>
              <w:marBottom w:val="0"/>
              <w:divBdr>
                <w:top w:val="none" w:sz="0" w:space="0" w:color="auto"/>
                <w:left w:val="none" w:sz="0" w:space="0" w:color="auto"/>
                <w:bottom w:val="none" w:sz="0" w:space="0" w:color="auto"/>
                <w:right w:val="none" w:sz="0" w:space="0" w:color="auto"/>
              </w:divBdr>
            </w:div>
          </w:divsChild>
        </w:div>
        <w:div w:id="960526879">
          <w:marLeft w:val="0"/>
          <w:marRight w:val="0"/>
          <w:marTop w:val="0"/>
          <w:marBottom w:val="0"/>
          <w:divBdr>
            <w:top w:val="none" w:sz="0" w:space="0" w:color="auto"/>
            <w:left w:val="none" w:sz="0" w:space="0" w:color="auto"/>
            <w:bottom w:val="none" w:sz="0" w:space="0" w:color="auto"/>
            <w:right w:val="none" w:sz="0" w:space="0" w:color="auto"/>
          </w:divBdr>
          <w:divsChild>
            <w:div w:id="514735195">
              <w:marLeft w:val="0"/>
              <w:marRight w:val="0"/>
              <w:marTop w:val="0"/>
              <w:marBottom w:val="0"/>
              <w:divBdr>
                <w:top w:val="none" w:sz="0" w:space="0" w:color="auto"/>
                <w:left w:val="none" w:sz="0" w:space="0" w:color="auto"/>
                <w:bottom w:val="none" w:sz="0" w:space="0" w:color="auto"/>
                <w:right w:val="none" w:sz="0" w:space="0" w:color="auto"/>
              </w:divBdr>
            </w:div>
            <w:div w:id="889463825">
              <w:marLeft w:val="0"/>
              <w:marRight w:val="0"/>
              <w:marTop w:val="0"/>
              <w:marBottom w:val="0"/>
              <w:divBdr>
                <w:top w:val="none" w:sz="0" w:space="0" w:color="auto"/>
                <w:left w:val="none" w:sz="0" w:space="0" w:color="auto"/>
                <w:bottom w:val="none" w:sz="0" w:space="0" w:color="auto"/>
                <w:right w:val="none" w:sz="0" w:space="0" w:color="auto"/>
              </w:divBdr>
              <w:divsChild>
                <w:div w:id="204263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2938">
          <w:marLeft w:val="0"/>
          <w:marRight w:val="273"/>
          <w:marTop w:val="273"/>
          <w:marBottom w:val="273"/>
          <w:divBdr>
            <w:top w:val="none" w:sz="0" w:space="0" w:color="auto"/>
            <w:left w:val="none" w:sz="0" w:space="0" w:color="auto"/>
            <w:bottom w:val="none" w:sz="0" w:space="0" w:color="auto"/>
            <w:right w:val="none" w:sz="0" w:space="0" w:color="auto"/>
          </w:divBdr>
          <w:divsChild>
            <w:div w:id="611059616">
              <w:marLeft w:val="0"/>
              <w:marRight w:val="0"/>
              <w:marTop w:val="0"/>
              <w:marBottom w:val="0"/>
              <w:divBdr>
                <w:top w:val="none" w:sz="0" w:space="0" w:color="auto"/>
                <w:left w:val="none" w:sz="0" w:space="0" w:color="auto"/>
                <w:bottom w:val="none" w:sz="0" w:space="0" w:color="auto"/>
                <w:right w:val="none" w:sz="0" w:space="0" w:color="auto"/>
              </w:divBdr>
            </w:div>
          </w:divsChild>
        </w:div>
        <w:div w:id="68038103">
          <w:marLeft w:val="0"/>
          <w:marRight w:val="0"/>
          <w:marTop w:val="0"/>
          <w:marBottom w:val="109"/>
          <w:divBdr>
            <w:top w:val="none" w:sz="0" w:space="0" w:color="auto"/>
            <w:left w:val="none" w:sz="0" w:space="0" w:color="auto"/>
            <w:bottom w:val="none" w:sz="0" w:space="0" w:color="auto"/>
            <w:right w:val="none" w:sz="0" w:space="0" w:color="auto"/>
          </w:divBdr>
        </w:div>
        <w:div w:id="595016808">
          <w:marLeft w:val="0"/>
          <w:marRight w:val="0"/>
          <w:marTop w:val="0"/>
          <w:marBottom w:val="0"/>
          <w:divBdr>
            <w:top w:val="none" w:sz="0" w:space="0" w:color="auto"/>
            <w:left w:val="none" w:sz="0" w:space="0" w:color="auto"/>
            <w:bottom w:val="none" w:sz="0" w:space="0" w:color="auto"/>
            <w:right w:val="none" w:sz="0" w:space="0" w:color="auto"/>
          </w:divBdr>
        </w:div>
        <w:div w:id="28574497">
          <w:marLeft w:val="0"/>
          <w:marRight w:val="0"/>
          <w:marTop w:val="0"/>
          <w:marBottom w:val="109"/>
          <w:divBdr>
            <w:top w:val="none" w:sz="0" w:space="0" w:color="auto"/>
            <w:left w:val="none" w:sz="0" w:space="0" w:color="auto"/>
            <w:bottom w:val="none" w:sz="0" w:space="0" w:color="auto"/>
            <w:right w:val="none" w:sz="0" w:space="0" w:color="auto"/>
          </w:divBdr>
        </w:div>
        <w:div w:id="203057968">
          <w:marLeft w:val="0"/>
          <w:marRight w:val="0"/>
          <w:marTop w:val="0"/>
          <w:marBottom w:val="0"/>
          <w:divBdr>
            <w:top w:val="none" w:sz="0" w:space="0" w:color="auto"/>
            <w:left w:val="none" w:sz="0" w:space="0" w:color="auto"/>
            <w:bottom w:val="none" w:sz="0" w:space="0" w:color="auto"/>
            <w:right w:val="none" w:sz="0" w:space="0" w:color="auto"/>
          </w:divBdr>
        </w:div>
        <w:div w:id="1093823105">
          <w:marLeft w:val="0"/>
          <w:marRight w:val="0"/>
          <w:marTop w:val="0"/>
          <w:marBottom w:val="55"/>
          <w:divBdr>
            <w:top w:val="none" w:sz="0" w:space="0" w:color="auto"/>
            <w:left w:val="none" w:sz="0" w:space="0" w:color="auto"/>
            <w:bottom w:val="none" w:sz="0" w:space="0" w:color="auto"/>
            <w:right w:val="none" w:sz="0" w:space="0" w:color="auto"/>
          </w:divBdr>
        </w:div>
        <w:div w:id="1829785565">
          <w:marLeft w:val="0"/>
          <w:marRight w:val="0"/>
          <w:marTop w:val="0"/>
          <w:marBottom w:val="0"/>
          <w:divBdr>
            <w:top w:val="none" w:sz="0" w:space="0" w:color="auto"/>
            <w:left w:val="none" w:sz="0" w:space="0" w:color="auto"/>
            <w:bottom w:val="none" w:sz="0" w:space="0" w:color="auto"/>
            <w:right w:val="none" w:sz="0" w:space="0" w:color="auto"/>
          </w:divBdr>
        </w:div>
      </w:divsChild>
    </w:div>
    <w:div w:id="19796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bd.minjust.gov.kg/act/view/ru-ru/200073?cl=ru-ru" TargetMode="External"/><Relationship Id="rId18" Type="http://schemas.openxmlformats.org/officeDocument/2006/relationships/hyperlink" Target="http://cbd.minjust.gov.kg/act/view/ru-ru/200073?cl=ru-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ru.wikipedia.org/wiki/%D0%93%D1%80%D0%B0%D0%BD%D0%B8%D1%86%D0%B0_(%D0%B7%D0%BD%D0%B0%D1%87%D0%B5%D0%BD%D0%B8%D1%8F)" TargetMode="External"/><Relationship Id="rId17" Type="http://schemas.openxmlformats.org/officeDocument/2006/relationships/hyperlink" Target="http://cbd.minjust.gov.kg/act/view/ru-ru/200073?cl=ru-ru" TargetMode="External"/><Relationship Id="rId2" Type="http://schemas.openxmlformats.org/officeDocument/2006/relationships/numbering" Target="numbering.xml"/><Relationship Id="rId16" Type="http://schemas.openxmlformats.org/officeDocument/2006/relationships/hyperlink" Target="http://cbd.minjust.gov.kg/act/view/ru-ru/200073?cl=ru-ru" TargetMode="External"/><Relationship Id="rId20" Type="http://schemas.openxmlformats.org/officeDocument/2006/relationships/hyperlink" Target="http://cbd.minjust.gov.kg/act/view/ru-ru/200073?cl=r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A1%D1%83%D1%88%D0%B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cbd.minjust.gov.kg/act/view/ru-ru/200073?cl=ru-ru" TargetMode="External"/><Relationship Id="rId23" Type="http://schemas.openxmlformats.org/officeDocument/2006/relationships/fontTable" Target="fontTable.xml"/><Relationship Id="rId10" Type="http://schemas.openxmlformats.org/officeDocument/2006/relationships/hyperlink" Target="https://ru.wikipedia.org/wiki/%D0%9F%D0%BE%D0%B2%D0%B5%D1%80%D1%85%D0%BD%D0%BE%D1%81%D1%82%D1%8C" TargetMode="External"/><Relationship Id="rId19" Type="http://schemas.openxmlformats.org/officeDocument/2006/relationships/hyperlink" Target="http://cbd.minjust.gov.kg/act/view/ru-ru/200073?cl=ru-ru" TargetMode="External"/><Relationship Id="rId4" Type="http://schemas.microsoft.com/office/2007/relationships/stylesWithEffects" Target="stylesWithEffects.xml"/><Relationship Id="rId9" Type="http://schemas.openxmlformats.org/officeDocument/2006/relationships/hyperlink" Target="http://cbd.minjust.gov.kg/act/view/ru-ru/59133?cl=ru-ru" TargetMode="External"/><Relationship Id="rId14" Type="http://schemas.openxmlformats.org/officeDocument/2006/relationships/hyperlink" Target="http://cbd.minjust.gov.kg/act/view/ru-ru/200073?cl=ru-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EB51E-DF60-418A-8D06-3E1F1807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61</Pages>
  <Words>17396</Words>
  <Characters>99160</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116324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kmarina</dc:creator>
  <cp:lastModifiedBy>Admin</cp:lastModifiedBy>
  <cp:revision>24</cp:revision>
  <cp:lastPrinted>2020-11-17T09:13:00Z</cp:lastPrinted>
  <dcterms:created xsi:type="dcterms:W3CDTF">2020-10-09T08:54:00Z</dcterms:created>
  <dcterms:modified xsi:type="dcterms:W3CDTF">2020-12-25T08:47:00Z</dcterms:modified>
</cp:coreProperties>
</file>